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2FF89" w14:textId="77777777" w:rsidR="00DD59B8" w:rsidRPr="00BA6087" w:rsidRDefault="00CC1C76" w:rsidP="00BA6087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FF6A92F" wp14:editId="74C550CE">
            <wp:simplePos x="0" y="0"/>
            <wp:positionH relativeFrom="margin">
              <wp:posOffset>5784215</wp:posOffset>
            </wp:positionH>
            <wp:positionV relativeFrom="margin">
              <wp:posOffset>135890</wp:posOffset>
            </wp:positionV>
            <wp:extent cx="548640" cy="498475"/>
            <wp:effectExtent l="0" t="0" r="3810" b="0"/>
            <wp:wrapNone/>
            <wp:docPr id="3" name="Grafik 0" descr="Logo_VD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VDL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60"/>
        <w:gridCol w:w="1168"/>
      </w:tblGrid>
      <w:tr w:rsidR="00671509" w:rsidRPr="00BA6087" w14:paraId="5F5D9066" w14:textId="77777777" w:rsidTr="00CC1C76">
        <w:trPr>
          <w:trHeight w:val="720"/>
        </w:trPr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4871FD0A" w14:textId="77777777" w:rsidR="00671509" w:rsidRPr="00E83B89" w:rsidRDefault="00473870" w:rsidP="00D53A0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  <w:r w:rsidRPr="00E83B89"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  <w:t xml:space="preserve">Zuchtprogramm </w:t>
            </w:r>
            <w:r w:rsidR="004531D3" w:rsidRPr="00E83B89"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  <w:t>Suffolk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55368" w14:textId="77777777" w:rsidR="00671509" w:rsidRPr="00BA6087" w:rsidRDefault="00671509" w:rsidP="00BA608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3798E2B" w14:textId="77777777" w:rsidR="00671509" w:rsidRPr="00BA6087" w:rsidRDefault="00671509" w:rsidP="00BA6087">
      <w:pPr>
        <w:jc w:val="both"/>
        <w:rPr>
          <w:rFonts w:asciiTheme="minorHAnsi" w:hAnsiTheme="minorHAnsi" w:cstheme="minorHAnsi"/>
        </w:rPr>
      </w:pPr>
    </w:p>
    <w:tbl>
      <w:tblPr>
        <w:tblW w:w="992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4749"/>
      </w:tblGrid>
      <w:tr w:rsidR="00671509" w:rsidRPr="00BA6087" w14:paraId="1338A0F5" w14:textId="77777777" w:rsidTr="00473870">
        <w:trPr>
          <w:trHeight w:val="4139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094FDDCB" w14:textId="77777777" w:rsidR="00671509" w:rsidRPr="00BA6087" w:rsidRDefault="005B0603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B9DBC8" wp14:editId="053165B2">
                  <wp:extent cx="3012852" cy="2373086"/>
                  <wp:effectExtent l="0" t="0" r="0" b="8255"/>
                  <wp:docPr id="40" name="Bild 40" descr="C:\Dokumente und Einstellungen\mtas\Desktop\P117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kumente und Einstellungen\mtas\Desktop\P11706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4856" t="19127" r="6531" b="1979"/>
                          <a:stretch/>
                        </pic:blipFill>
                        <pic:spPr bwMode="auto">
                          <a:xfrm>
                            <a:off x="0" y="0"/>
                            <a:ext cx="3026462" cy="238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FC63E0" w14:textId="77777777" w:rsidR="00671509" w:rsidRPr="00BA6087" w:rsidRDefault="00671509" w:rsidP="00BA60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A6087">
              <w:rPr>
                <w:rFonts w:asciiTheme="minorHAnsi" w:hAnsiTheme="minorHAnsi" w:cstheme="minorHAnsi"/>
                <w:sz w:val="16"/>
                <w:szCs w:val="16"/>
              </w:rPr>
              <w:t>Foto: BY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08906BE2" w14:textId="77777777" w:rsidR="00671509" w:rsidRPr="00BA6087" w:rsidRDefault="005B0603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170F91" wp14:editId="36BD0677">
                  <wp:extent cx="3022017" cy="2371725"/>
                  <wp:effectExtent l="19050" t="0" r="6933" b="0"/>
                  <wp:docPr id="41" name="Bild 41" descr="C:\Dokumente und Einstellungen\mtas\Desktop\P1170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kumente und Einstellungen\mtas\Desktop\P1170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756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23273" cy="2372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778F9" w14:textId="77777777" w:rsidR="00671509" w:rsidRPr="00BA6087" w:rsidRDefault="00671509" w:rsidP="00BA6087">
            <w:pPr>
              <w:tabs>
                <w:tab w:val="left" w:pos="4125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A6087">
              <w:rPr>
                <w:rFonts w:asciiTheme="minorHAnsi" w:hAnsiTheme="minorHAnsi" w:cstheme="minorHAnsi"/>
                <w:sz w:val="16"/>
                <w:szCs w:val="16"/>
              </w:rPr>
              <w:t>Foto: BY</w:t>
            </w:r>
          </w:p>
        </w:tc>
      </w:tr>
    </w:tbl>
    <w:p w14:paraId="7E8388D4" w14:textId="77777777" w:rsidR="00473870" w:rsidRPr="00BA6087" w:rsidRDefault="00473870" w:rsidP="00BA6087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BA6087">
        <w:rPr>
          <w:rFonts w:asciiTheme="minorHAnsi" w:hAnsiTheme="minorHAnsi" w:cstheme="minorHAnsi"/>
          <w:b/>
        </w:rPr>
        <w:t>1.</w:t>
      </w:r>
      <w:r w:rsidR="00EC12E2" w:rsidRPr="00BA6087">
        <w:rPr>
          <w:rFonts w:asciiTheme="minorHAnsi" w:hAnsiTheme="minorHAnsi" w:cstheme="minorHAnsi"/>
          <w:b/>
        </w:rPr>
        <w:t xml:space="preserve"> </w:t>
      </w:r>
      <w:r w:rsidRPr="00BA6087">
        <w:rPr>
          <w:rFonts w:asciiTheme="minorHAnsi" w:hAnsiTheme="minorHAnsi" w:cstheme="minorHAnsi"/>
          <w:b/>
        </w:rPr>
        <w:t>Eigenschaften und Definition der Rasse</w:t>
      </w:r>
    </w:p>
    <w:tbl>
      <w:tblPr>
        <w:tblpPr w:leftFromText="141" w:rightFromText="141" w:vertAnchor="text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3448"/>
        <w:gridCol w:w="3748"/>
        <w:gridCol w:w="2835"/>
      </w:tblGrid>
      <w:tr w:rsidR="00DA5E78" w:rsidRPr="00BA6087" w14:paraId="597D57FF" w14:textId="77777777" w:rsidTr="003B0B48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17252534" w14:textId="77777777" w:rsidR="00DA5E78" w:rsidRPr="00BA6087" w:rsidRDefault="00DA5E78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>Rassename:</w:t>
            </w:r>
            <w:r w:rsidR="004531D3" w:rsidRPr="00BA6087">
              <w:rPr>
                <w:rFonts w:asciiTheme="minorHAnsi" w:hAnsiTheme="minorHAnsi" w:cstheme="minorHAnsi"/>
              </w:rPr>
              <w:t xml:space="preserve"> Suffolk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0710FCDB" w14:textId="77777777" w:rsidR="00DA5E78" w:rsidRPr="00BA6087" w:rsidRDefault="00DA5E78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>Abkürzung:</w:t>
            </w:r>
            <w:r w:rsidRPr="00BA6087">
              <w:rPr>
                <w:rFonts w:asciiTheme="minorHAnsi" w:hAnsiTheme="minorHAnsi" w:cstheme="minorHAnsi"/>
              </w:rPr>
              <w:t xml:space="preserve"> </w:t>
            </w:r>
            <w:r w:rsidR="004531D3" w:rsidRPr="00BA6087">
              <w:rPr>
                <w:rFonts w:asciiTheme="minorHAnsi" w:hAnsiTheme="minorHAnsi" w:cstheme="minorHAnsi"/>
              </w:rPr>
              <w:t>SUF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C1238B" w14:textId="55658E79" w:rsidR="00DA5E78" w:rsidRPr="00BA6087" w:rsidRDefault="00540B54" w:rsidP="00BA6087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>VDL-Beschluss: 20</w:t>
            </w:r>
            <w:r w:rsidR="00BA6087">
              <w:rPr>
                <w:rFonts w:asciiTheme="minorHAnsi" w:hAnsiTheme="minorHAnsi" w:cstheme="minorHAnsi"/>
                <w:u w:val="single"/>
              </w:rPr>
              <w:t>21</w:t>
            </w:r>
          </w:p>
        </w:tc>
      </w:tr>
      <w:tr w:rsidR="00671509" w:rsidRPr="00BA6087" w14:paraId="6D63E43A" w14:textId="77777777" w:rsidTr="003B0B48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38A5BCEF" w14:textId="77777777" w:rsidR="00671509" w:rsidRPr="00BA6087" w:rsidRDefault="00AB35EF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 xml:space="preserve">Gefährdung: </w:t>
            </w:r>
            <w:r w:rsidRPr="00BA6087">
              <w:rPr>
                <w:rFonts w:asciiTheme="minorHAnsi" w:hAnsiTheme="minorHAnsi" w:cstheme="minorHAnsi"/>
              </w:rPr>
              <w:t>nicht gefährdet</w:t>
            </w:r>
            <w:r w:rsidRPr="00BA6087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494DFADC" w14:textId="77777777" w:rsidR="00671509" w:rsidRPr="00BA6087" w:rsidRDefault="00AB35EF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>Herkunft:</w:t>
            </w:r>
            <w:r w:rsidRPr="00BA6087">
              <w:rPr>
                <w:rFonts w:asciiTheme="minorHAnsi" w:hAnsiTheme="minorHAnsi" w:cstheme="minorHAnsi"/>
              </w:rPr>
              <w:t xml:space="preserve"> </w:t>
            </w:r>
            <w:r w:rsidR="004531D3" w:rsidRPr="00BA6087">
              <w:rPr>
                <w:rFonts w:asciiTheme="minorHAnsi" w:hAnsiTheme="minorHAnsi" w:cstheme="minorHAnsi"/>
              </w:rPr>
              <w:t>Großbritannien</w:t>
            </w:r>
            <w:r w:rsidRPr="00BA6087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9DA230" w14:textId="77777777" w:rsidR="00671509" w:rsidRPr="00BA6087" w:rsidRDefault="00AB35EF" w:rsidP="00BA6087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  <w:u w:val="single"/>
              </w:rPr>
              <w:t>Rassengruppe:</w:t>
            </w:r>
            <w:r w:rsidRPr="00BA6087">
              <w:rPr>
                <w:rFonts w:asciiTheme="minorHAnsi" w:hAnsiTheme="minorHAnsi" w:cstheme="minorHAnsi"/>
              </w:rPr>
              <w:t xml:space="preserve"> </w:t>
            </w:r>
            <w:r w:rsidR="004531D3" w:rsidRPr="00BA6087">
              <w:rPr>
                <w:rFonts w:asciiTheme="minorHAnsi" w:hAnsiTheme="minorHAnsi" w:cstheme="minorHAnsi"/>
              </w:rPr>
              <w:t>Fleisch</w:t>
            </w:r>
            <w:r w:rsidRPr="00BA6087">
              <w:rPr>
                <w:rFonts w:asciiTheme="minorHAnsi" w:hAnsiTheme="minorHAnsi" w:cstheme="minorHAnsi"/>
              </w:rPr>
              <w:t>schafe</w:t>
            </w:r>
            <w:r w:rsidRPr="00BA6087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</w:tbl>
    <w:p w14:paraId="2C376847" w14:textId="77777777" w:rsidR="00910EE5" w:rsidRPr="00BA6087" w:rsidRDefault="00910EE5" w:rsidP="00BA6087">
      <w:pPr>
        <w:spacing w:after="120"/>
        <w:jc w:val="both"/>
        <w:rPr>
          <w:rFonts w:asciiTheme="minorHAnsi" w:hAnsiTheme="minorHAnsi" w:cstheme="minorHAnsi"/>
          <w:u w:val="single"/>
        </w:rPr>
      </w:pPr>
    </w:p>
    <w:p w14:paraId="64A83226" w14:textId="77777777" w:rsidR="005B0603" w:rsidRPr="00BA6087" w:rsidRDefault="005B0603" w:rsidP="00A13D0B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BA6087">
        <w:rPr>
          <w:rFonts w:asciiTheme="minorHAnsi" w:hAnsiTheme="minorHAnsi" w:cstheme="minorHAnsi"/>
          <w:u w:val="single"/>
        </w:rPr>
        <w:t>Äquirasse:</w:t>
      </w:r>
      <w:r w:rsidRPr="00BA6087">
        <w:rPr>
          <w:rFonts w:asciiTheme="minorHAnsi" w:hAnsiTheme="minorHAnsi" w:cstheme="minorHAnsi"/>
        </w:rPr>
        <w:t xml:space="preserve"> keine</w:t>
      </w:r>
    </w:p>
    <w:p w14:paraId="2398CB26" w14:textId="77777777" w:rsidR="00E725D6" w:rsidRPr="00BA6087" w:rsidRDefault="00206B44" w:rsidP="00A13D0B">
      <w:pPr>
        <w:spacing w:after="120"/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Das</w:t>
      </w:r>
      <w:r w:rsidR="00F64C38" w:rsidRPr="00BA6087">
        <w:rPr>
          <w:rFonts w:asciiTheme="minorHAnsi" w:hAnsiTheme="minorHAnsi" w:cstheme="minorHAnsi"/>
        </w:rPr>
        <w:t xml:space="preserve"> Suffolk ist aus der Kreuzung von Norfolk mit Southdown entstanden. In Frankreich und Nordamerika werden sie im </w:t>
      </w:r>
      <w:r w:rsidR="009D4261" w:rsidRPr="00BA6087">
        <w:rPr>
          <w:rFonts w:asciiTheme="minorHAnsi" w:hAnsiTheme="minorHAnsi" w:cstheme="minorHAnsi"/>
        </w:rPr>
        <w:t>größeren Rahmen als die britische Ausgangsform gezüchtet.</w:t>
      </w:r>
    </w:p>
    <w:p w14:paraId="37B6477F" w14:textId="341799E4" w:rsidR="009228D0" w:rsidRPr="00BA6087" w:rsidRDefault="00206B44" w:rsidP="00A13D0B">
      <w:pPr>
        <w:spacing w:after="120"/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Es</w:t>
      </w:r>
      <w:r w:rsidR="00473870" w:rsidRPr="00BA6087">
        <w:rPr>
          <w:rFonts w:asciiTheme="minorHAnsi" w:hAnsiTheme="minorHAnsi" w:cstheme="minorHAnsi"/>
        </w:rPr>
        <w:t xml:space="preserve"> ist ein mittelgroßes bis </w:t>
      </w:r>
      <w:r w:rsidR="009D4261" w:rsidRPr="00BA6087">
        <w:rPr>
          <w:rFonts w:asciiTheme="minorHAnsi" w:hAnsiTheme="minorHAnsi" w:cstheme="minorHAnsi"/>
        </w:rPr>
        <w:t>großes Fleischschaf. Der Kopf ist hornlos und bis hinter die Ohren unbewollt und tiefschwarz</w:t>
      </w:r>
      <w:r w:rsidR="00975756" w:rsidRPr="00BA6087">
        <w:rPr>
          <w:rFonts w:asciiTheme="minorHAnsi" w:hAnsiTheme="minorHAnsi" w:cstheme="minorHAnsi"/>
        </w:rPr>
        <w:t>, das gleiche gilt für die Extremitäten</w:t>
      </w:r>
      <w:r w:rsidR="009D4261" w:rsidRPr="00BA6087">
        <w:rPr>
          <w:rFonts w:asciiTheme="minorHAnsi" w:hAnsiTheme="minorHAnsi" w:cstheme="minorHAnsi"/>
        </w:rPr>
        <w:t xml:space="preserve">. Der Nasenrücken ist leicht gewölbt, die Ohren lang, dünn und etwas hängend. Die Brust ist breit und weit nach vorne geschoben. </w:t>
      </w:r>
      <w:r w:rsidR="009228D0" w:rsidRPr="00BA6087">
        <w:rPr>
          <w:rFonts w:asciiTheme="minorHAnsi" w:hAnsiTheme="minorHAnsi" w:cstheme="minorHAnsi"/>
        </w:rPr>
        <w:t>Die</w:t>
      </w:r>
      <w:r w:rsidR="00473870" w:rsidRPr="00BA6087">
        <w:rPr>
          <w:rFonts w:asciiTheme="minorHAnsi" w:hAnsiTheme="minorHAnsi" w:cstheme="minorHAnsi"/>
        </w:rPr>
        <w:t xml:space="preserve"> weiße</w:t>
      </w:r>
      <w:r w:rsidR="009228D0" w:rsidRPr="00BA6087">
        <w:rPr>
          <w:rFonts w:asciiTheme="minorHAnsi" w:hAnsiTheme="minorHAnsi" w:cstheme="minorHAnsi"/>
        </w:rPr>
        <w:t xml:space="preserve"> Crossbred-Wolle hat eine Feinheit von 30-34 Mikron. Der saisonale Brunstzyklus wei</w:t>
      </w:r>
      <w:r w:rsidR="00BA6087">
        <w:rPr>
          <w:rFonts w:asciiTheme="minorHAnsi" w:hAnsiTheme="minorHAnsi" w:cstheme="minorHAnsi"/>
        </w:rPr>
        <w:t>s</w:t>
      </w:r>
      <w:r w:rsidR="009228D0" w:rsidRPr="00BA6087">
        <w:rPr>
          <w:rFonts w:asciiTheme="minorHAnsi" w:hAnsiTheme="minorHAnsi" w:cstheme="minorHAnsi"/>
        </w:rPr>
        <w:t>t eine lange Brunstsaison auf. Die Erstzulassung ist im 1. Lebensjahr bei mindestens 55 kg Lebend</w:t>
      </w:r>
      <w:r w:rsidR="00032A8A" w:rsidRPr="00BA6087">
        <w:rPr>
          <w:rFonts w:asciiTheme="minorHAnsi" w:hAnsiTheme="minorHAnsi" w:cstheme="minorHAnsi"/>
        </w:rPr>
        <w:t>gewicht</w:t>
      </w:r>
      <w:r w:rsidR="009228D0" w:rsidRPr="00BA6087">
        <w:rPr>
          <w:rFonts w:asciiTheme="minorHAnsi" w:hAnsiTheme="minorHAnsi" w:cstheme="minorHAnsi"/>
        </w:rPr>
        <w:t xml:space="preserve"> möglich. Das Suffolk ist sowohl für die Hütehaltung als auch für die Koppelhaltung auf Grünlandstandorten mittlerer bis hoher Ertragsfähigkeit geeignet. </w:t>
      </w:r>
    </w:p>
    <w:p w14:paraId="66E1B30B" w14:textId="77777777" w:rsidR="002E18A9" w:rsidRPr="00BA6087" w:rsidRDefault="002E18A9" w:rsidP="00A13D0B">
      <w:pPr>
        <w:spacing w:after="120"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134"/>
        <w:gridCol w:w="1276"/>
        <w:gridCol w:w="1559"/>
        <w:gridCol w:w="1559"/>
      </w:tblGrid>
      <w:tr w:rsidR="002E18A9" w:rsidRPr="00BA6087" w14:paraId="1F98BD35" w14:textId="77777777" w:rsidTr="0014206A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9E9A03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7704F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Körper-</w:t>
            </w:r>
            <w:r w:rsidR="005B0603" w:rsidRPr="00BA6087">
              <w:rPr>
                <w:rFonts w:asciiTheme="minorHAnsi" w:hAnsiTheme="minorHAnsi" w:cstheme="minorHAnsi"/>
              </w:rPr>
              <w:t>g</w:t>
            </w:r>
            <w:r w:rsidR="00032A8A" w:rsidRPr="00BA6087">
              <w:rPr>
                <w:rFonts w:asciiTheme="minorHAnsi" w:hAnsiTheme="minorHAnsi" w:cstheme="minorHAnsi"/>
              </w:rPr>
              <w:t>ewicht</w:t>
            </w:r>
            <w:r w:rsidRPr="00BA6087">
              <w:rPr>
                <w:rFonts w:asciiTheme="minorHAnsi" w:hAnsiTheme="minorHAnsi" w:cstheme="minorHAnsi"/>
              </w:rPr>
              <w:t xml:space="preserve"> (kg)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C4D0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V</w:t>
            </w:r>
            <w:r w:rsidR="0027484C" w:rsidRPr="00BA6087">
              <w:rPr>
                <w:rFonts w:asciiTheme="minorHAnsi" w:hAnsiTheme="minorHAnsi" w:cstheme="minorHAnsi"/>
              </w:rPr>
              <w:t>lies-</w:t>
            </w:r>
            <w:r w:rsidR="005B0603" w:rsidRPr="00BA6087">
              <w:rPr>
                <w:rFonts w:asciiTheme="minorHAnsi" w:hAnsiTheme="minorHAnsi" w:cstheme="minorHAnsi"/>
              </w:rPr>
              <w:t>g</w:t>
            </w:r>
            <w:r w:rsidR="00032A8A" w:rsidRPr="00BA6087">
              <w:rPr>
                <w:rFonts w:asciiTheme="minorHAnsi" w:hAnsiTheme="minorHAnsi" w:cstheme="minorHAnsi"/>
              </w:rPr>
              <w:t>ewicht</w:t>
            </w:r>
            <w:r w:rsidRPr="00BA6087">
              <w:rPr>
                <w:rFonts w:asciiTheme="minorHAnsi" w:hAnsiTheme="minorHAnsi" w:cstheme="minorHAnsi"/>
              </w:rPr>
              <w:t xml:space="preserve"> (kg)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5016F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Ablamm-</w:t>
            </w:r>
            <w:r w:rsidRPr="00BA6087">
              <w:rPr>
                <w:rFonts w:asciiTheme="minorHAnsi" w:hAnsiTheme="minorHAnsi" w:cstheme="minorHAnsi"/>
              </w:rPr>
              <w:br/>
              <w:t>ergebnis</w:t>
            </w:r>
            <w:r w:rsidRPr="00BA6087">
              <w:rPr>
                <w:rFonts w:asciiTheme="minorHAnsi" w:hAnsiTheme="minorHAnsi" w:cstheme="minorHAnsi"/>
              </w:rPr>
              <w:br/>
              <w:t>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4AFC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Widerrist-</w:t>
            </w:r>
            <w:r w:rsidRPr="00BA6087">
              <w:rPr>
                <w:rFonts w:asciiTheme="minorHAnsi" w:hAnsiTheme="minorHAnsi" w:cstheme="minorHAnsi"/>
              </w:rPr>
              <w:br/>
              <w:t>höhe (cm)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93952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Rumpf-</w:t>
            </w:r>
            <w:r w:rsidRPr="00BA6087">
              <w:rPr>
                <w:rFonts w:asciiTheme="minorHAnsi" w:hAnsiTheme="minorHAnsi" w:cstheme="minorHAnsi"/>
              </w:rPr>
              <w:br/>
              <w:t>länge (cm)</w:t>
            </w:r>
          </w:p>
        </w:tc>
      </w:tr>
      <w:tr w:rsidR="002E18A9" w:rsidRPr="00BA6087" w14:paraId="656A67D4" w14:textId="77777777" w:rsidTr="0014206A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9F597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Altböcke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391C4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120 - 160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FF9488" w14:textId="77777777" w:rsidR="002E18A9" w:rsidRPr="00BA6087" w:rsidRDefault="0027484C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4,0 - 6</w:t>
            </w:r>
            <w:r w:rsidR="002E18A9" w:rsidRPr="00BA6087"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F20816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2D164C" w14:textId="77777777" w:rsidR="002E18A9" w:rsidRPr="00BA6087" w:rsidRDefault="0027484C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85 - 100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BD4770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100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-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110</w:t>
            </w:r>
          </w:p>
        </w:tc>
      </w:tr>
      <w:tr w:rsidR="002E18A9" w:rsidRPr="00BA6087" w14:paraId="1D507C54" w14:textId="77777777" w:rsidTr="0014206A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1E2F8B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Jährlingsböcke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2C72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90 - 120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7007D4" w14:textId="77777777" w:rsidR="002E18A9" w:rsidRPr="00BA6087" w:rsidRDefault="0027484C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4,0 - 6</w:t>
            </w:r>
            <w:r w:rsidR="002E18A9" w:rsidRPr="00BA6087"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91AD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B8A219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80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-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F5EB0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95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-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105</w:t>
            </w:r>
          </w:p>
        </w:tc>
      </w:tr>
      <w:tr w:rsidR="002E18A9" w:rsidRPr="00BA6087" w14:paraId="07EACD70" w14:textId="77777777" w:rsidTr="0014206A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BE55B1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Lammböcke (6 Monate)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A4377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60 - 80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2AEFBD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3C18C0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8E5796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C30D87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E18A9" w:rsidRPr="00BA6087" w14:paraId="565DC168" w14:textId="77777777" w:rsidTr="0014206A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7E98C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Mutterschafe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791F9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70 - 100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17EFCD" w14:textId="77777777" w:rsidR="002E18A9" w:rsidRPr="00BA6087" w:rsidRDefault="0027484C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3,5</w:t>
            </w:r>
            <w:r w:rsidR="002E18A9" w:rsidRPr="00BA6087">
              <w:rPr>
                <w:rFonts w:asciiTheme="minorHAnsi" w:hAnsiTheme="minorHAnsi" w:cstheme="minorHAnsi"/>
              </w:rPr>
              <w:t xml:space="preserve"> - </w:t>
            </w:r>
            <w:r w:rsidRPr="00BA6087">
              <w:rPr>
                <w:rFonts w:asciiTheme="minorHAnsi" w:hAnsiTheme="minorHAnsi" w:cstheme="minorHAnsi"/>
              </w:rPr>
              <w:t>4</w:t>
            </w:r>
            <w:r w:rsidR="002E18A9" w:rsidRPr="00BA6087"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5745F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 xml:space="preserve">150 </w:t>
            </w:r>
            <w:r w:rsidR="00B31129" w:rsidRPr="00BA6087">
              <w:rPr>
                <w:rFonts w:asciiTheme="minorHAnsi" w:hAnsiTheme="minorHAnsi" w:cstheme="minorHAnsi"/>
              </w:rPr>
              <w:t>–</w:t>
            </w:r>
            <w:r w:rsidRPr="00BA6087">
              <w:rPr>
                <w:rFonts w:asciiTheme="minorHAnsi" w:hAnsiTheme="minorHAnsi" w:cstheme="minorHAnsi"/>
              </w:rPr>
              <w:t xml:space="preserve"> 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4F5CB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70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-</w:t>
            </w:r>
            <w:r w:rsidR="0027484C" w:rsidRPr="00BA6087">
              <w:rPr>
                <w:rFonts w:asciiTheme="minorHAnsi" w:hAnsiTheme="minorHAnsi" w:cstheme="minorHAnsi"/>
              </w:rPr>
              <w:t xml:space="preserve"> </w:t>
            </w:r>
            <w:r w:rsidRPr="00BA6087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F64263" w14:textId="77777777" w:rsidR="002E18A9" w:rsidRPr="00BA6087" w:rsidRDefault="0027484C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80 - 105</w:t>
            </w:r>
          </w:p>
        </w:tc>
      </w:tr>
      <w:tr w:rsidR="002E18A9" w:rsidRPr="00BA6087" w14:paraId="185253F5" w14:textId="77777777" w:rsidTr="0014206A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D18CC5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Zuchtlämmer (6 Monate)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412D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  <w:r w:rsidRPr="00BA6087">
              <w:rPr>
                <w:rFonts w:asciiTheme="minorHAnsi" w:hAnsiTheme="minorHAnsi" w:cstheme="minorHAnsi"/>
              </w:rPr>
              <w:t>50 - 60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5B2C7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6D31C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9DC43E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E6E18" w14:textId="77777777" w:rsidR="002E18A9" w:rsidRPr="00BA6087" w:rsidRDefault="002E18A9" w:rsidP="00A13D0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6B8B30" w14:textId="77777777" w:rsidR="002E18A9" w:rsidRPr="00BA6087" w:rsidRDefault="002E18A9" w:rsidP="00A13D0B">
      <w:pPr>
        <w:jc w:val="both"/>
        <w:rPr>
          <w:rFonts w:asciiTheme="minorHAnsi" w:hAnsiTheme="minorHAnsi" w:cstheme="minorHAnsi"/>
        </w:rPr>
      </w:pPr>
    </w:p>
    <w:p w14:paraId="1DC77839" w14:textId="77777777" w:rsidR="005B0603" w:rsidRPr="00BA6087" w:rsidRDefault="005B0603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Das rassetypische Geburtsgewicht beträgt 5 kg bei Einlingen und 4 kg bei Mehrlingen.</w:t>
      </w:r>
    </w:p>
    <w:p w14:paraId="085BD6A3" w14:textId="77777777" w:rsidR="002E18A9" w:rsidRPr="00BA6087" w:rsidRDefault="002E18A9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 xml:space="preserve">Die täglichen Zunahmen liegen bei Mastlämmern im Bereich von 400 - 500 g, die Schlachtausbeute beträgt bei einem </w:t>
      </w:r>
      <w:r w:rsidR="00FF2F10" w:rsidRPr="00BA6087">
        <w:rPr>
          <w:rFonts w:asciiTheme="minorHAnsi" w:hAnsiTheme="minorHAnsi" w:cstheme="minorHAnsi"/>
        </w:rPr>
        <w:t>handelsüblichen Mastend</w:t>
      </w:r>
      <w:r w:rsidR="00032A8A" w:rsidRPr="00BA6087">
        <w:rPr>
          <w:rFonts w:asciiTheme="minorHAnsi" w:hAnsiTheme="minorHAnsi" w:cstheme="minorHAnsi"/>
        </w:rPr>
        <w:t>gewicht</w:t>
      </w:r>
      <w:r w:rsidR="00FF2F10" w:rsidRPr="00BA6087">
        <w:rPr>
          <w:rFonts w:asciiTheme="minorHAnsi" w:hAnsiTheme="minorHAnsi" w:cstheme="minorHAnsi"/>
        </w:rPr>
        <w:t xml:space="preserve"> </w:t>
      </w:r>
      <w:r w:rsidRPr="00BA6087">
        <w:rPr>
          <w:rFonts w:asciiTheme="minorHAnsi" w:hAnsiTheme="minorHAnsi" w:cstheme="minorHAnsi"/>
        </w:rPr>
        <w:t>von 42 kg 48 bis 50 %.</w:t>
      </w:r>
    </w:p>
    <w:p w14:paraId="4645D9F8" w14:textId="77777777" w:rsidR="00CA5027" w:rsidRPr="00BA6087" w:rsidRDefault="00CA5027" w:rsidP="00A13D0B">
      <w:pPr>
        <w:jc w:val="both"/>
        <w:rPr>
          <w:rFonts w:asciiTheme="minorHAnsi" w:hAnsiTheme="minorHAnsi" w:cstheme="minorHAnsi"/>
        </w:rPr>
      </w:pPr>
    </w:p>
    <w:p w14:paraId="00C7E620" w14:textId="77777777" w:rsidR="00910EE5" w:rsidRPr="00BA6087" w:rsidRDefault="00910EE5" w:rsidP="00A13D0B">
      <w:pPr>
        <w:jc w:val="both"/>
        <w:rPr>
          <w:rFonts w:asciiTheme="minorHAnsi" w:hAnsiTheme="minorHAnsi" w:cstheme="minorHAnsi"/>
        </w:rPr>
      </w:pPr>
    </w:p>
    <w:p w14:paraId="0FD403BD" w14:textId="77777777" w:rsidR="00E725D6" w:rsidRPr="00BA6087" w:rsidRDefault="00E725D6" w:rsidP="00A13D0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br w:type="page"/>
      </w:r>
    </w:p>
    <w:p w14:paraId="53A02048" w14:textId="77777777" w:rsidR="00473870" w:rsidRPr="00BA6087" w:rsidRDefault="00473870" w:rsidP="00A13D0B">
      <w:pPr>
        <w:jc w:val="both"/>
        <w:rPr>
          <w:rFonts w:asciiTheme="minorHAnsi" w:hAnsiTheme="minorHAnsi" w:cstheme="minorHAnsi"/>
          <w:b/>
        </w:rPr>
      </w:pPr>
      <w:r w:rsidRPr="00BA6087">
        <w:rPr>
          <w:rFonts w:asciiTheme="minorHAnsi" w:hAnsiTheme="minorHAnsi" w:cstheme="minorHAnsi"/>
          <w:b/>
        </w:rPr>
        <w:lastRenderedPageBreak/>
        <w:t>2. Ziele des Zuchtprogramms</w:t>
      </w:r>
    </w:p>
    <w:p w14:paraId="41035F75" w14:textId="77777777" w:rsidR="00547B59" w:rsidRPr="00BA6087" w:rsidRDefault="00547B59" w:rsidP="00A13D0B">
      <w:pPr>
        <w:jc w:val="both"/>
        <w:rPr>
          <w:rFonts w:asciiTheme="minorHAnsi" w:hAnsiTheme="minorHAnsi" w:cstheme="minorHAnsi"/>
          <w:bCs/>
        </w:rPr>
      </w:pPr>
      <w:r w:rsidRPr="00BA6087">
        <w:rPr>
          <w:rFonts w:asciiTheme="minorHAnsi" w:hAnsiTheme="minorHAnsi" w:cstheme="minorHAnsi"/>
          <w:bCs/>
        </w:rPr>
        <w:t>Allgemeines Zuchtziel ist die Verbesserung der Rasse</w:t>
      </w:r>
      <w:r w:rsidR="00336E61" w:rsidRPr="00BA6087">
        <w:rPr>
          <w:rFonts w:asciiTheme="minorHAnsi" w:hAnsiTheme="minorHAnsi" w:cstheme="minorHAnsi"/>
          <w:bCs/>
        </w:rPr>
        <w:t xml:space="preserve"> entsprechend der Selektionskriterien.</w:t>
      </w:r>
      <w:r w:rsidRPr="00BA6087">
        <w:rPr>
          <w:rFonts w:asciiTheme="minorHAnsi" w:hAnsiTheme="minorHAnsi" w:cstheme="minorHAnsi"/>
          <w:bCs/>
        </w:rPr>
        <w:t xml:space="preserve"> </w:t>
      </w:r>
    </w:p>
    <w:p w14:paraId="3971DFE0" w14:textId="77777777" w:rsidR="00547B59" w:rsidRPr="00BA6087" w:rsidRDefault="00547B59" w:rsidP="00A13D0B">
      <w:pPr>
        <w:jc w:val="both"/>
        <w:rPr>
          <w:rFonts w:asciiTheme="minorHAnsi" w:hAnsiTheme="minorHAnsi" w:cstheme="minorHAnsi"/>
          <w:b/>
          <w:bCs/>
        </w:rPr>
      </w:pPr>
    </w:p>
    <w:p w14:paraId="60A65C14" w14:textId="77777777" w:rsidR="00671509" w:rsidRPr="00BA6087" w:rsidRDefault="00473870" w:rsidP="00A13D0B">
      <w:pPr>
        <w:jc w:val="both"/>
        <w:rPr>
          <w:rFonts w:asciiTheme="minorHAnsi" w:hAnsiTheme="minorHAnsi" w:cstheme="minorHAnsi"/>
          <w:b/>
          <w:bCs/>
        </w:rPr>
      </w:pPr>
      <w:r w:rsidRPr="00BA6087">
        <w:rPr>
          <w:rFonts w:asciiTheme="minorHAnsi" w:hAnsiTheme="minorHAnsi" w:cstheme="minorHAnsi"/>
          <w:b/>
          <w:bCs/>
        </w:rPr>
        <w:t xml:space="preserve">2.1 </w:t>
      </w:r>
      <w:r w:rsidR="00547B59" w:rsidRPr="00BA6087">
        <w:rPr>
          <w:rFonts w:asciiTheme="minorHAnsi" w:hAnsiTheme="minorHAnsi" w:cstheme="minorHAnsi"/>
          <w:b/>
          <w:bCs/>
        </w:rPr>
        <w:t>Zuchtziele</w:t>
      </w:r>
    </w:p>
    <w:p w14:paraId="601F9B65" w14:textId="6F54C688" w:rsidR="00A511F0" w:rsidRPr="00BA6087" w:rsidRDefault="002E18A9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Züchtung eines</w:t>
      </w:r>
      <w:r w:rsidR="00305EC9" w:rsidRPr="00BA6087">
        <w:rPr>
          <w:rFonts w:asciiTheme="minorHAnsi" w:hAnsiTheme="minorHAnsi" w:cstheme="minorHAnsi"/>
        </w:rPr>
        <w:t xml:space="preserve"> mittelgroßen bis großen, sehr wüchsigen</w:t>
      </w:r>
      <w:r w:rsidR="0027484C" w:rsidRPr="00BA6087">
        <w:rPr>
          <w:rFonts w:asciiTheme="minorHAnsi" w:hAnsiTheme="minorHAnsi" w:cstheme="minorHAnsi"/>
        </w:rPr>
        <w:t xml:space="preserve"> Fleischscha</w:t>
      </w:r>
      <w:r w:rsidR="00305EC9" w:rsidRPr="00BA6087">
        <w:rPr>
          <w:rFonts w:asciiTheme="minorHAnsi" w:hAnsiTheme="minorHAnsi" w:cstheme="minorHAnsi"/>
        </w:rPr>
        <w:t>f</w:t>
      </w:r>
      <w:r w:rsidR="005B0603" w:rsidRPr="00BA6087">
        <w:rPr>
          <w:rFonts w:asciiTheme="minorHAnsi" w:hAnsiTheme="minorHAnsi" w:cstheme="minorHAnsi"/>
        </w:rPr>
        <w:t>es</w:t>
      </w:r>
      <w:r w:rsidR="00305EC9" w:rsidRPr="00BA6087">
        <w:rPr>
          <w:rFonts w:asciiTheme="minorHAnsi" w:hAnsiTheme="minorHAnsi" w:cstheme="minorHAnsi"/>
        </w:rPr>
        <w:t xml:space="preserve"> mit tiefschwarzem, unbewolltem, </w:t>
      </w:r>
      <w:r w:rsidR="00032A8A" w:rsidRPr="00BA6087">
        <w:rPr>
          <w:rFonts w:asciiTheme="minorHAnsi" w:hAnsiTheme="minorHAnsi" w:cstheme="minorHAnsi"/>
        </w:rPr>
        <w:t>keilförmigen edlen</w:t>
      </w:r>
      <w:r w:rsidR="00305EC9" w:rsidRPr="00BA6087">
        <w:rPr>
          <w:rFonts w:asciiTheme="minorHAnsi" w:hAnsiTheme="minorHAnsi" w:cstheme="minorHAnsi"/>
        </w:rPr>
        <w:t xml:space="preserve"> Kopf, mit einem langen und breiten Rumpf mit ausgeprägten Fleischformen an Brust, Rücken und Keule. Erwünscht </w:t>
      </w:r>
      <w:r w:rsidR="00032A8A" w:rsidRPr="00BA6087">
        <w:rPr>
          <w:rFonts w:asciiTheme="minorHAnsi" w:hAnsiTheme="minorHAnsi" w:cstheme="minorHAnsi"/>
        </w:rPr>
        <w:t>sind</w:t>
      </w:r>
      <w:r w:rsidR="00305EC9" w:rsidRPr="00BA6087">
        <w:rPr>
          <w:rFonts w:asciiTheme="minorHAnsi" w:hAnsiTheme="minorHAnsi" w:cstheme="minorHAnsi"/>
        </w:rPr>
        <w:t xml:space="preserve"> eine tiefe Brust und Flanke sowie ein langes Becken. Die Beine sind tiefschwarz und unbewollt. Die Wolle ist bei ausgeglichenem Sortiment und geschlossenem Stapel einheitlich weiß</w:t>
      </w:r>
      <w:r w:rsidR="00BA6087">
        <w:rPr>
          <w:rFonts w:asciiTheme="minorHAnsi" w:hAnsiTheme="minorHAnsi" w:cstheme="minorHAnsi"/>
        </w:rPr>
        <w:t xml:space="preserve">. </w:t>
      </w:r>
      <w:r w:rsidR="00305EC9" w:rsidRPr="00BA6087">
        <w:rPr>
          <w:rFonts w:asciiTheme="minorHAnsi" w:hAnsiTheme="minorHAnsi" w:cstheme="minorHAnsi"/>
        </w:rPr>
        <w:t>Einzelne schwarze Haare</w:t>
      </w:r>
      <w:r w:rsidR="002D7BE9" w:rsidRPr="00BA6087">
        <w:rPr>
          <w:rFonts w:asciiTheme="minorHAnsi" w:hAnsiTheme="minorHAnsi" w:cstheme="minorHAnsi"/>
        </w:rPr>
        <w:t xml:space="preserve"> in der Wolle werden toleriert.</w:t>
      </w:r>
      <w:r w:rsidR="00A511F0" w:rsidRPr="00BA6087">
        <w:rPr>
          <w:rFonts w:asciiTheme="minorHAnsi" w:hAnsiTheme="minorHAnsi" w:cstheme="minorHAnsi"/>
        </w:rPr>
        <w:t xml:space="preserve"> </w:t>
      </w:r>
      <w:r w:rsidR="00A511F0" w:rsidRPr="00BA6087">
        <w:rPr>
          <w:rFonts w:asciiTheme="minorHAnsi" w:hAnsiTheme="minorHAnsi" w:cstheme="minorHAnsi"/>
          <w:color w:val="000000" w:themeColor="text1"/>
        </w:rPr>
        <w:t>Zuchtausschließend sind weiße Flecken an Kopf und Beinen</w:t>
      </w:r>
      <w:r w:rsidR="00BA6087" w:rsidRPr="00BA6087">
        <w:rPr>
          <w:rFonts w:asciiTheme="minorHAnsi" w:hAnsiTheme="minorHAnsi" w:cstheme="minorHAnsi"/>
          <w:color w:val="000000" w:themeColor="text1"/>
        </w:rPr>
        <w:t xml:space="preserve"> sowie schwarze Flecken in der Wolle</w:t>
      </w:r>
      <w:r w:rsidR="00A511F0" w:rsidRPr="00BA6087">
        <w:rPr>
          <w:rFonts w:asciiTheme="minorHAnsi" w:hAnsiTheme="minorHAnsi" w:cstheme="minorHAnsi"/>
          <w:color w:val="000000" w:themeColor="text1"/>
        </w:rPr>
        <w:t xml:space="preserve">. Bei älteren Tieren wird das Ergrauen des Kopfbereiches (weiße Stichelhaare) toleriert. Toleriert werden Wackelhörner. </w:t>
      </w:r>
      <w:r w:rsidR="00A511F0" w:rsidRPr="00AD326B">
        <w:rPr>
          <w:rFonts w:asciiTheme="minorHAnsi" w:hAnsiTheme="minorHAnsi" w:cstheme="minorHAnsi"/>
          <w:color w:val="FF0000"/>
        </w:rPr>
        <w:t>Unerwünscht sind Hornansätze bis 2 cm Länge, größere Hörner sind zuchtausschließend.</w:t>
      </w:r>
    </w:p>
    <w:p w14:paraId="27589785" w14:textId="77777777" w:rsidR="00671509" w:rsidRPr="00BA6087" w:rsidRDefault="00671509" w:rsidP="00A13D0B">
      <w:pPr>
        <w:jc w:val="both"/>
        <w:rPr>
          <w:rFonts w:asciiTheme="minorHAnsi" w:hAnsiTheme="minorHAnsi" w:cstheme="minorHAnsi"/>
          <w:u w:val="single"/>
        </w:rPr>
      </w:pPr>
    </w:p>
    <w:p w14:paraId="0CB9899C" w14:textId="77777777" w:rsidR="00547B59" w:rsidRPr="00BA6087" w:rsidRDefault="00547B59" w:rsidP="00A13D0B">
      <w:pPr>
        <w:jc w:val="both"/>
        <w:rPr>
          <w:rFonts w:asciiTheme="minorHAnsi" w:hAnsiTheme="minorHAnsi" w:cstheme="minorHAnsi"/>
          <w:b/>
        </w:rPr>
      </w:pPr>
      <w:r w:rsidRPr="00BA6087">
        <w:rPr>
          <w:rFonts w:asciiTheme="minorHAnsi" w:hAnsiTheme="minorHAnsi" w:cstheme="minorHAnsi"/>
          <w:b/>
        </w:rPr>
        <w:t>2.2 Zuchtmethode</w:t>
      </w:r>
    </w:p>
    <w:p w14:paraId="44E0D34E" w14:textId="77777777" w:rsidR="00547B59" w:rsidRPr="00BA6087" w:rsidRDefault="00547B59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 xml:space="preserve">Die Zuchtziele werden angestrebt mit der Methode der Reinzucht. Das Einkreuzen fremder Rassen ist nicht </w:t>
      </w:r>
      <w:r w:rsidR="00F41A2F" w:rsidRPr="00BA6087">
        <w:rPr>
          <w:rFonts w:asciiTheme="minorHAnsi" w:hAnsiTheme="minorHAnsi" w:cstheme="minorHAnsi"/>
        </w:rPr>
        <w:t>zulässig</w:t>
      </w:r>
      <w:r w:rsidRPr="00BA6087">
        <w:rPr>
          <w:rFonts w:asciiTheme="minorHAnsi" w:hAnsiTheme="minorHAnsi" w:cstheme="minorHAnsi"/>
        </w:rPr>
        <w:t>.</w:t>
      </w:r>
      <w:r w:rsidR="00D72103" w:rsidRPr="00BA6087">
        <w:rPr>
          <w:rFonts w:asciiTheme="minorHAnsi" w:hAnsiTheme="minorHAnsi" w:cstheme="minorHAnsi"/>
        </w:rPr>
        <w:t xml:space="preserve"> Weibliche Tiere, die die abstammungsmäßigen Voraussetzungen nicht erfüllen, aber dem Zuchtziel entsprechen und zur Verbesserung der Rasse beitragen, können in die zusätzliche Abteilung des Zuchtbuches eingetragen werden.</w:t>
      </w:r>
    </w:p>
    <w:p w14:paraId="00172291" w14:textId="77777777" w:rsidR="00323238" w:rsidRPr="00BA6087" w:rsidRDefault="00323238" w:rsidP="00A13D0B">
      <w:pPr>
        <w:jc w:val="both"/>
        <w:rPr>
          <w:rFonts w:asciiTheme="minorHAnsi" w:hAnsiTheme="minorHAnsi" w:cstheme="minorHAnsi"/>
        </w:rPr>
      </w:pPr>
    </w:p>
    <w:p w14:paraId="1295D63E" w14:textId="77777777" w:rsidR="00323238" w:rsidRPr="00BA6087" w:rsidRDefault="006B76B4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eastAsia="Times New Roman" w:hAnsiTheme="minorHAnsi" w:cstheme="minorHAnsi"/>
          <w:b/>
        </w:rPr>
      </w:pPr>
      <w:r w:rsidRPr="00BA6087">
        <w:rPr>
          <w:rFonts w:asciiTheme="minorHAnsi" w:eastAsia="Times New Roman" w:hAnsiTheme="minorHAnsi" w:cstheme="minorHAnsi"/>
          <w:b/>
        </w:rPr>
        <w:t>2.3</w:t>
      </w:r>
      <w:r w:rsidR="00323238" w:rsidRPr="00BA6087">
        <w:rPr>
          <w:rFonts w:asciiTheme="minorHAnsi" w:eastAsia="Times New Roman" w:hAnsiTheme="minorHAnsi" w:cstheme="minorHAnsi"/>
          <w:b/>
        </w:rPr>
        <w:t xml:space="preserve"> Erbfehler und genetische Besonderheiten</w:t>
      </w:r>
    </w:p>
    <w:p w14:paraId="1948B988" w14:textId="77777777" w:rsidR="00E725D6" w:rsidRPr="00BA6087" w:rsidRDefault="004175E3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Die Rasse besitzt ein Scrapie-Resistenzgen. Es besteht die Möglichkeit eine genetische Resistenz gegenüber klassische</w:t>
      </w:r>
      <w:r w:rsidR="002510B7" w:rsidRPr="00BA6087">
        <w:rPr>
          <w:rFonts w:asciiTheme="minorHAnsi" w:hAnsiTheme="minorHAnsi" w:cstheme="minorHAnsi"/>
        </w:rPr>
        <w:t>r</w:t>
      </w:r>
      <w:r w:rsidRPr="00BA6087">
        <w:rPr>
          <w:rFonts w:asciiTheme="minorHAnsi" w:hAnsiTheme="minorHAnsi" w:cstheme="minorHAnsi"/>
        </w:rPr>
        <w:t xml:space="preserve"> Scrapie zu erlangen.</w:t>
      </w:r>
      <w:r w:rsidR="002510B7" w:rsidRPr="00BA6087">
        <w:rPr>
          <w:rFonts w:asciiTheme="minorHAnsi" w:hAnsiTheme="minorHAnsi" w:cstheme="minorHAnsi"/>
        </w:rPr>
        <w:t xml:space="preserve"> Das Ziel ist die </w:t>
      </w:r>
      <w:r w:rsidRPr="00BA6087">
        <w:rPr>
          <w:rFonts w:asciiTheme="minorHAnsi" w:hAnsiTheme="minorHAnsi" w:cstheme="minorHAnsi"/>
        </w:rPr>
        <w:t>Erhöhung der Resistenz gegen transmissible spongiforme Enzephalopathien (Scrapie).</w:t>
      </w:r>
      <w:r w:rsidR="002E067C" w:rsidRPr="00BA6087">
        <w:rPr>
          <w:rFonts w:asciiTheme="minorHAnsi" w:hAnsiTheme="minorHAnsi" w:cstheme="minorHAnsi"/>
        </w:rPr>
        <w:t xml:space="preserve"> </w:t>
      </w:r>
      <w:r w:rsidR="002510B7" w:rsidRPr="00BA6087">
        <w:rPr>
          <w:rFonts w:asciiTheme="minorHAnsi" w:hAnsiTheme="minorHAnsi" w:cstheme="minorHAnsi"/>
        </w:rPr>
        <w:t>Böcke der PrP Genotypklasse G4 und G5</w:t>
      </w:r>
      <w:r w:rsidR="00F41A2F" w:rsidRPr="00BA6087">
        <w:rPr>
          <w:rFonts w:asciiTheme="minorHAnsi" w:hAnsiTheme="minorHAnsi" w:cstheme="minorHAnsi"/>
        </w:rPr>
        <w:t xml:space="preserve"> werden nicht gekört und sind laut TSE-Resistenzzucht-Verordnung vom 17.10.2005 </w:t>
      </w:r>
      <w:r w:rsidR="00D206DB" w:rsidRPr="00BA6087">
        <w:rPr>
          <w:rFonts w:asciiTheme="minorHAnsi" w:hAnsiTheme="minorHAnsi" w:cstheme="minorHAnsi"/>
        </w:rPr>
        <w:t>von der</w:t>
      </w:r>
      <w:r w:rsidR="002510B7" w:rsidRPr="00BA6087">
        <w:rPr>
          <w:rFonts w:asciiTheme="minorHAnsi" w:hAnsiTheme="minorHAnsi" w:cstheme="minorHAnsi"/>
        </w:rPr>
        <w:t xml:space="preserve"> Zucht auszuschließen</w:t>
      </w:r>
      <w:r w:rsidR="00D206DB" w:rsidRPr="00BA6087">
        <w:rPr>
          <w:rFonts w:asciiTheme="minorHAnsi" w:hAnsiTheme="minorHAnsi" w:cstheme="minorHAnsi"/>
        </w:rPr>
        <w:t>.</w:t>
      </w:r>
      <w:r w:rsidR="002510B7" w:rsidRPr="00BA6087">
        <w:rPr>
          <w:rFonts w:asciiTheme="minorHAnsi" w:hAnsiTheme="minorHAnsi" w:cstheme="minorHAnsi"/>
        </w:rPr>
        <w:t xml:space="preserve"> </w:t>
      </w:r>
    </w:p>
    <w:p w14:paraId="16024F99" w14:textId="77777777" w:rsidR="002510B7" w:rsidRPr="00BA6087" w:rsidRDefault="00C83009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Das Spider Lamb Syndrom (SLS)</w:t>
      </w:r>
      <w:r w:rsidR="00F31912" w:rsidRPr="00BA6087">
        <w:rPr>
          <w:rFonts w:asciiTheme="minorHAnsi" w:hAnsiTheme="minorHAnsi" w:cstheme="minorHAnsi"/>
        </w:rPr>
        <w:t xml:space="preserve"> </w:t>
      </w:r>
      <w:r w:rsidRPr="00BA6087">
        <w:rPr>
          <w:rFonts w:asciiTheme="minorHAnsi" w:hAnsiTheme="minorHAnsi" w:cstheme="minorHAnsi"/>
        </w:rPr>
        <w:t>ist eine genetische Erkrankung</w:t>
      </w:r>
      <w:r w:rsidR="00AD56A7" w:rsidRPr="00BA6087">
        <w:rPr>
          <w:rFonts w:asciiTheme="minorHAnsi" w:hAnsiTheme="minorHAnsi" w:cstheme="minorHAnsi"/>
        </w:rPr>
        <w:t xml:space="preserve"> die bei der Rasse Suffolk vorkommt und bei den Lämmern Skelettdeformationen hervorruft. Das Ziel ist die Erhöhung d</w:t>
      </w:r>
      <w:r w:rsidR="00CD38F3" w:rsidRPr="00BA6087">
        <w:rPr>
          <w:rFonts w:asciiTheme="minorHAnsi" w:hAnsiTheme="minorHAnsi" w:cstheme="minorHAnsi"/>
        </w:rPr>
        <w:t>er Resistenz gegen SLS, indem</w:t>
      </w:r>
      <w:r w:rsidR="00F31912" w:rsidRPr="00BA6087">
        <w:rPr>
          <w:rFonts w:asciiTheme="minorHAnsi" w:hAnsiTheme="minorHAnsi" w:cstheme="minorHAnsi"/>
        </w:rPr>
        <w:t xml:space="preserve"> die homozygoten</w:t>
      </w:r>
      <w:r w:rsidR="00CD38F3" w:rsidRPr="00BA6087">
        <w:rPr>
          <w:rFonts w:asciiTheme="minorHAnsi" w:hAnsiTheme="minorHAnsi" w:cstheme="minorHAnsi"/>
        </w:rPr>
        <w:t xml:space="preserve"> </w:t>
      </w:r>
      <w:r w:rsidR="00F31912" w:rsidRPr="00BA6087">
        <w:rPr>
          <w:rFonts w:asciiTheme="minorHAnsi" w:hAnsiTheme="minorHAnsi" w:cstheme="minorHAnsi"/>
        </w:rPr>
        <w:t xml:space="preserve">und </w:t>
      </w:r>
      <w:r w:rsidR="00CD38F3" w:rsidRPr="00BA6087">
        <w:rPr>
          <w:rFonts w:asciiTheme="minorHAnsi" w:hAnsiTheme="minorHAnsi" w:cstheme="minorHAnsi"/>
        </w:rPr>
        <w:t>heterozygote</w:t>
      </w:r>
      <w:r w:rsidR="00F31912" w:rsidRPr="00BA6087">
        <w:rPr>
          <w:rFonts w:asciiTheme="minorHAnsi" w:hAnsiTheme="minorHAnsi" w:cstheme="minorHAnsi"/>
        </w:rPr>
        <w:t>n</w:t>
      </w:r>
      <w:r w:rsidR="00CD38F3" w:rsidRPr="00BA6087">
        <w:rPr>
          <w:rFonts w:asciiTheme="minorHAnsi" w:hAnsiTheme="minorHAnsi" w:cstheme="minorHAnsi"/>
        </w:rPr>
        <w:t xml:space="preserve"> Anlageträger von der Körung ausgeschlossen werden.</w:t>
      </w:r>
    </w:p>
    <w:p w14:paraId="71B462E9" w14:textId="77777777" w:rsidR="002510B7" w:rsidRPr="00BA6087" w:rsidRDefault="002510B7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Die Erfassung von genetischen Besonderheiten und Erbfehlern erfolgt durch den Z</w:t>
      </w:r>
      <w:r w:rsidR="005B40B7" w:rsidRPr="00BA6087">
        <w:rPr>
          <w:rFonts w:asciiTheme="minorHAnsi" w:hAnsiTheme="minorHAnsi" w:cstheme="minorHAnsi"/>
        </w:rPr>
        <w:t>uchtverband</w:t>
      </w:r>
      <w:r w:rsidRPr="00BA6087">
        <w:rPr>
          <w:rFonts w:asciiTheme="minorHAnsi" w:hAnsiTheme="minorHAnsi" w:cstheme="minorHAnsi"/>
        </w:rPr>
        <w:t>. D</w:t>
      </w:r>
      <w:r w:rsidR="00B85FA3" w:rsidRPr="00BA6087">
        <w:rPr>
          <w:rFonts w:asciiTheme="minorHAnsi" w:hAnsiTheme="minorHAnsi" w:cstheme="minorHAnsi"/>
        </w:rPr>
        <w:t>er Züchter</w:t>
      </w:r>
      <w:r w:rsidRPr="00BA6087">
        <w:rPr>
          <w:rFonts w:asciiTheme="minorHAnsi" w:hAnsiTheme="minorHAnsi" w:cstheme="minorHAnsi"/>
        </w:rPr>
        <w:t xml:space="preserve"> ist verpflichtet alle bekannten Untersuchungsergebnisse dem Z</w:t>
      </w:r>
      <w:r w:rsidR="005B40B7" w:rsidRPr="00BA6087">
        <w:rPr>
          <w:rFonts w:asciiTheme="minorHAnsi" w:hAnsiTheme="minorHAnsi" w:cstheme="minorHAnsi"/>
        </w:rPr>
        <w:t>uchtverband</w:t>
      </w:r>
      <w:r w:rsidR="002E067C" w:rsidRPr="00BA6087">
        <w:rPr>
          <w:rFonts w:asciiTheme="minorHAnsi" w:hAnsiTheme="minorHAnsi" w:cstheme="minorHAnsi"/>
        </w:rPr>
        <w:t xml:space="preserve"> </w:t>
      </w:r>
      <w:r w:rsidRPr="00BA6087">
        <w:rPr>
          <w:rFonts w:asciiTheme="minorHAnsi" w:hAnsiTheme="minorHAnsi" w:cstheme="minorHAnsi"/>
        </w:rPr>
        <w:t>zur Verfügung zu stellen.</w:t>
      </w:r>
    </w:p>
    <w:p w14:paraId="3043737C" w14:textId="77777777" w:rsidR="00323238" w:rsidRPr="00BA6087" w:rsidRDefault="00323238" w:rsidP="00A13D0B">
      <w:pPr>
        <w:jc w:val="both"/>
        <w:rPr>
          <w:rFonts w:asciiTheme="minorHAnsi" w:hAnsiTheme="minorHAnsi" w:cstheme="minorHAnsi"/>
          <w:highlight w:val="yellow"/>
        </w:rPr>
      </w:pPr>
    </w:p>
    <w:p w14:paraId="26B2209C" w14:textId="77777777" w:rsidR="00473870" w:rsidRPr="00BA6087" w:rsidRDefault="00CA5027" w:rsidP="00A13D0B">
      <w:pPr>
        <w:jc w:val="both"/>
        <w:rPr>
          <w:rFonts w:asciiTheme="minorHAnsi" w:hAnsiTheme="minorHAnsi" w:cstheme="minorHAnsi"/>
          <w:b/>
        </w:rPr>
      </w:pPr>
      <w:r w:rsidRPr="00BA6087">
        <w:rPr>
          <w:rFonts w:asciiTheme="minorHAnsi" w:hAnsiTheme="minorHAnsi" w:cstheme="minorHAnsi"/>
          <w:b/>
        </w:rPr>
        <w:t>3</w:t>
      </w:r>
      <w:r w:rsidR="00473870" w:rsidRPr="00BA6087">
        <w:rPr>
          <w:rFonts w:asciiTheme="minorHAnsi" w:hAnsiTheme="minorHAnsi" w:cstheme="minorHAnsi"/>
          <w:b/>
        </w:rPr>
        <w:t>.</w:t>
      </w:r>
      <w:r w:rsidR="00DC5D49" w:rsidRPr="00BA6087">
        <w:rPr>
          <w:rFonts w:asciiTheme="minorHAnsi" w:hAnsiTheme="minorHAnsi" w:cstheme="minorHAnsi"/>
          <w:b/>
        </w:rPr>
        <w:t xml:space="preserve"> Zuchtgebiet </w:t>
      </w:r>
      <w:r w:rsidR="00252B8B" w:rsidRPr="00BA6087">
        <w:rPr>
          <w:rFonts w:asciiTheme="minorHAnsi" w:hAnsiTheme="minorHAnsi" w:cstheme="minorHAnsi"/>
          <w:b/>
        </w:rPr>
        <w:t xml:space="preserve">(geographisches Gebiet) </w:t>
      </w:r>
      <w:r w:rsidR="00DC5D49" w:rsidRPr="00BA6087">
        <w:rPr>
          <w:rFonts w:asciiTheme="minorHAnsi" w:hAnsiTheme="minorHAnsi" w:cstheme="minorHAnsi"/>
          <w:b/>
        </w:rPr>
        <w:t xml:space="preserve">und </w:t>
      </w:r>
      <w:r w:rsidR="00473870" w:rsidRPr="00BA6087">
        <w:rPr>
          <w:rFonts w:asciiTheme="minorHAnsi" w:hAnsiTheme="minorHAnsi" w:cstheme="minorHAnsi"/>
          <w:b/>
        </w:rPr>
        <w:t>Umfang der Zuchtpopulation</w:t>
      </w:r>
    </w:p>
    <w:p w14:paraId="1A99BBDE" w14:textId="77777777" w:rsidR="000C04B8" w:rsidRPr="00BA6087" w:rsidRDefault="000C04B8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 xml:space="preserve">Das Zuchtgebiet umfasst das Bundesland </w:t>
      </w:r>
      <w:r w:rsidR="00541580" w:rsidRPr="00BA6087">
        <w:rPr>
          <w:rFonts w:asciiTheme="minorHAnsi" w:hAnsiTheme="minorHAnsi" w:cstheme="minorHAnsi"/>
          <w:highlight w:val="yellow"/>
        </w:rPr>
        <w:t>xxx</w:t>
      </w:r>
      <w:r w:rsidR="00BC2002" w:rsidRPr="00BA6087">
        <w:rPr>
          <w:rFonts w:asciiTheme="minorHAnsi" w:hAnsiTheme="minorHAnsi" w:cstheme="minorHAnsi"/>
        </w:rPr>
        <w:t>.</w:t>
      </w:r>
    </w:p>
    <w:p w14:paraId="16C8FA29" w14:textId="77777777" w:rsidR="00547B59" w:rsidRPr="00BA6087" w:rsidRDefault="00547B59" w:rsidP="00A13D0B">
      <w:pPr>
        <w:jc w:val="both"/>
        <w:rPr>
          <w:rFonts w:asciiTheme="minorHAnsi" w:hAnsiTheme="minorHAnsi" w:cstheme="minorHAnsi"/>
        </w:rPr>
      </w:pPr>
      <w:r w:rsidRPr="00BA6087">
        <w:rPr>
          <w:rFonts w:asciiTheme="minorHAnsi" w:hAnsiTheme="minorHAnsi" w:cstheme="minorHAnsi"/>
        </w:rPr>
        <w:t>Die Zuchtpopulation um</w:t>
      </w:r>
      <w:r w:rsidR="00BC2002" w:rsidRPr="00BA6087">
        <w:rPr>
          <w:rFonts w:asciiTheme="minorHAnsi" w:hAnsiTheme="minorHAnsi" w:cstheme="minorHAnsi"/>
        </w:rPr>
        <w:t>f</w:t>
      </w:r>
      <w:r w:rsidR="00541580" w:rsidRPr="00BA6087">
        <w:rPr>
          <w:rFonts w:asciiTheme="minorHAnsi" w:hAnsiTheme="minorHAnsi" w:cstheme="minorHAnsi"/>
        </w:rPr>
        <w:t xml:space="preserve">asst alle im Zuchtbuch des </w:t>
      </w:r>
      <w:r w:rsidR="00541580" w:rsidRPr="00BA6087">
        <w:rPr>
          <w:rFonts w:asciiTheme="minorHAnsi" w:hAnsiTheme="minorHAnsi" w:cstheme="minorHAnsi"/>
          <w:highlight w:val="yellow"/>
        </w:rPr>
        <w:t>xxx</w:t>
      </w:r>
      <w:r w:rsidR="00BC2002" w:rsidRPr="00BA6087">
        <w:rPr>
          <w:rFonts w:asciiTheme="minorHAnsi" w:hAnsiTheme="minorHAnsi" w:cstheme="minorHAnsi"/>
        </w:rPr>
        <w:t xml:space="preserve"> </w:t>
      </w:r>
      <w:r w:rsidR="00032A8A" w:rsidRPr="00BA6087">
        <w:rPr>
          <w:rFonts w:asciiTheme="minorHAnsi" w:hAnsiTheme="minorHAnsi" w:cstheme="minorHAnsi"/>
        </w:rPr>
        <w:t>eingetragene Tiere</w:t>
      </w:r>
      <w:r w:rsidR="00BC2002" w:rsidRPr="00BA6087">
        <w:rPr>
          <w:rFonts w:asciiTheme="minorHAnsi" w:hAnsiTheme="minorHAnsi" w:cstheme="minorHAnsi"/>
        </w:rPr>
        <w:t xml:space="preserve"> der Rasse Suffolk</w:t>
      </w:r>
      <w:r w:rsidRPr="00BA6087">
        <w:rPr>
          <w:rFonts w:asciiTheme="minorHAnsi" w:hAnsiTheme="minorHAnsi" w:cstheme="minorHAnsi"/>
        </w:rPr>
        <w:t xml:space="preserve">. </w:t>
      </w:r>
      <w:r w:rsidR="00127177" w:rsidRPr="00BA6087">
        <w:rPr>
          <w:rFonts w:asciiTheme="minorHAnsi" w:hAnsiTheme="minorHAnsi" w:cstheme="minorHAnsi"/>
        </w:rPr>
        <w:t>Z</w:t>
      </w:r>
      <w:r w:rsidRPr="00BA6087">
        <w:rPr>
          <w:rFonts w:asciiTheme="minorHAnsi" w:hAnsiTheme="minorHAnsi" w:cstheme="minorHAnsi"/>
        </w:rPr>
        <w:t xml:space="preserve">um </w:t>
      </w:r>
      <w:r w:rsidRPr="00A13D0B">
        <w:rPr>
          <w:rFonts w:asciiTheme="minorHAnsi" w:hAnsiTheme="minorHAnsi" w:cstheme="minorHAnsi"/>
          <w:highlight w:val="yellow"/>
        </w:rPr>
        <w:t>1.1.2018</w:t>
      </w:r>
      <w:r w:rsidRPr="00BA6087">
        <w:rPr>
          <w:rFonts w:asciiTheme="minorHAnsi" w:hAnsiTheme="minorHAnsi" w:cstheme="minorHAnsi"/>
        </w:rPr>
        <w:t xml:space="preserve"> sind eingetragen: </w:t>
      </w:r>
      <w:r w:rsidR="00E725D6" w:rsidRPr="00BA6087">
        <w:rPr>
          <w:rFonts w:asciiTheme="minorHAnsi" w:hAnsiTheme="minorHAnsi" w:cstheme="minorHAnsi"/>
          <w:highlight w:val="yellow"/>
        </w:rPr>
        <w:t>x</w:t>
      </w:r>
      <w:r w:rsidRPr="00BA6087">
        <w:rPr>
          <w:rFonts w:asciiTheme="minorHAnsi" w:hAnsiTheme="minorHAnsi" w:cstheme="minorHAnsi"/>
          <w:highlight w:val="yellow"/>
        </w:rPr>
        <w:t>xx</w:t>
      </w:r>
      <w:r w:rsidRPr="00BA6087">
        <w:rPr>
          <w:rFonts w:asciiTheme="minorHAnsi" w:hAnsiTheme="minorHAnsi" w:cstheme="minorHAnsi"/>
        </w:rPr>
        <w:t xml:space="preserve"> Böcke und </w:t>
      </w:r>
      <w:r w:rsidRPr="00BA6087">
        <w:rPr>
          <w:rFonts w:asciiTheme="minorHAnsi" w:hAnsiTheme="minorHAnsi" w:cstheme="minorHAnsi"/>
          <w:highlight w:val="yellow"/>
        </w:rPr>
        <w:t>xxx</w:t>
      </w:r>
      <w:r w:rsidRPr="00BA6087">
        <w:rPr>
          <w:rFonts w:asciiTheme="minorHAnsi" w:hAnsiTheme="minorHAnsi" w:cstheme="minorHAnsi"/>
        </w:rPr>
        <w:t xml:space="preserve"> Mutterschafe</w:t>
      </w:r>
      <w:r w:rsidR="00252B8B" w:rsidRPr="00BA6087">
        <w:rPr>
          <w:rFonts w:asciiTheme="minorHAnsi" w:hAnsiTheme="minorHAnsi" w:cstheme="minorHAnsi"/>
        </w:rPr>
        <w:t xml:space="preserve"> in </w:t>
      </w:r>
      <w:r w:rsidR="00252B8B" w:rsidRPr="00BA6087">
        <w:rPr>
          <w:rFonts w:asciiTheme="minorHAnsi" w:hAnsiTheme="minorHAnsi" w:cstheme="minorHAnsi"/>
          <w:highlight w:val="yellow"/>
        </w:rPr>
        <w:t>xxx</w:t>
      </w:r>
      <w:r w:rsidR="00252B8B" w:rsidRPr="00BA6087">
        <w:rPr>
          <w:rFonts w:asciiTheme="minorHAnsi" w:hAnsiTheme="minorHAnsi" w:cstheme="minorHAnsi"/>
        </w:rPr>
        <w:t xml:space="preserve"> Zuchtbetrieben</w:t>
      </w:r>
      <w:r w:rsidR="00127177" w:rsidRPr="00BA6087">
        <w:rPr>
          <w:rFonts w:asciiTheme="minorHAnsi" w:hAnsiTheme="minorHAnsi" w:cstheme="minorHAnsi"/>
        </w:rPr>
        <w:t>.</w:t>
      </w:r>
    </w:p>
    <w:p w14:paraId="3731A773" w14:textId="50B21AEC" w:rsidR="00473870" w:rsidRDefault="00923B89" w:rsidP="00A13D0B">
      <w:pPr>
        <w:jc w:val="both"/>
        <w:rPr>
          <w:rFonts w:asciiTheme="minorHAnsi" w:hAnsiTheme="minorHAnsi" w:cstheme="minorHAnsi"/>
          <w:bCs/>
        </w:rPr>
      </w:pPr>
      <w:r w:rsidRPr="00BA6087">
        <w:rPr>
          <w:rFonts w:asciiTheme="minorHAnsi" w:hAnsiTheme="minorHAnsi" w:cstheme="minorHAnsi"/>
          <w:bCs/>
        </w:rPr>
        <w:t>Es gibt eine bundesweite Zuchtkooperation</w:t>
      </w:r>
      <w:r w:rsidR="0065406A" w:rsidRPr="00BA6087">
        <w:rPr>
          <w:rFonts w:asciiTheme="minorHAnsi" w:hAnsiTheme="minorHAnsi" w:cstheme="minorHAnsi"/>
          <w:bCs/>
        </w:rPr>
        <w:t xml:space="preserve"> (VDL-</w:t>
      </w:r>
      <w:r w:rsidR="00336E61" w:rsidRPr="00BA6087">
        <w:rPr>
          <w:rFonts w:asciiTheme="minorHAnsi" w:hAnsiTheme="minorHAnsi" w:cstheme="minorHAnsi"/>
          <w:bCs/>
        </w:rPr>
        <w:t>Fach</w:t>
      </w:r>
      <w:r w:rsidR="0065406A" w:rsidRPr="00BA6087">
        <w:rPr>
          <w:rFonts w:asciiTheme="minorHAnsi" w:hAnsiTheme="minorHAnsi" w:cstheme="minorHAnsi"/>
          <w:bCs/>
        </w:rPr>
        <w:t xml:space="preserve">ausschuss </w:t>
      </w:r>
      <w:r w:rsidR="00BC2002" w:rsidRPr="00BA6087">
        <w:rPr>
          <w:rFonts w:asciiTheme="minorHAnsi" w:hAnsiTheme="minorHAnsi" w:cstheme="minorHAnsi"/>
          <w:bCs/>
        </w:rPr>
        <w:t>Fleischschafe</w:t>
      </w:r>
      <w:r w:rsidR="0065406A" w:rsidRPr="00BA6087">
        <w:rPr>
          <w:rFonts w:asciiTheme="minorHAnsi" w:hAnsiTheme="minorHAnsi" w:cstheme="minorHAnsi"/>
          <w:bCs/>
        </w:rPr>
        <w:t>)</w:t>
      </w:r>
      <w:r w:rsidRPr="00BA6087">
        <w:rPr>
          <w:rFonts w:asciiTheme="minorHAnsi" w:hAnsiTheme="minorHAnsi" w:cstheme="minorHAnsi"/>
          <w:bCs/>
        </w:rPr>
        <w:t>.</w:t>
      </w:r>
    </w:p>
    <w:p w14:paraId="5BBFA321" w14:textId="77777777" w:rsidR="00D53A00" w:rsidRPr="00BA6087" w:rsidRDefault="00D53A00" w:rsidP="00A13D0B">
      <w:pPr>
        <w:jc w:val="both"/>
        <w:rPr>
          <w:rFonts w:asciiTheme="minorHAnsi" w:hAnsiTheme="minorHAnsi" w:cstheme="minorHAnsi"/>
          <w:highlight w:val="yellow"/>
        </w:rPr>
      </w:pPr>
    </w:p>
    <w:p w14:paraId="01C252BB" w14:textId="77777777" w:rsidR="00F821CF" w:rsidRPr="00D53A00" w:rsidRDefault="00F821CF" w:rsidP="00A13D0B">
      <w:pPr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 xml:space="preserve">4. </w:t>
      </w:r>
      <w:r w:rsidR="00D72103" w:rsidRPr="00D53A00">
        <w:rPr>
          <w:rFonts w:asciiTheme="minorHAnsi" w:hAnsiTheme="minorHAnsi" w:cstheme="minorHAnsi"/>
          <w:b/>
        </w:rPr>
        <w:t xml:space="preserve">Selektionskriterien und </w:t>
      </w:r>
      <w:r w:rsidRPr="00D53A00">
        <w:rPr>
          <w:rFonts w:asciiTheme="minorHAnsi" w:hAnsiTheme="minorHAnsi" w:cstheme="minorHAnsi"/>
          <w:b/>
        </w:rPr>
        <w:t>Leistungsprüfungen</w:t>
      </w:r>
    </w:p>
    <w:p w14:paraId="16EC8F8D" w14:textId="77777777" w:rsidR="00665072" w:rsidRPr="00D53A00" w:rsidRDefault="00F821CF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Die Leistungsprüfungen erfolgen </w:t>
      </w:r>
      <w:r w:rsidR="003C4FFF" w:rsidRPr="00D53A00">
        <w:rPr>
          <w:rFonts w:asciiTheme="minorHAnsi" w:hAnsiTheme="minorHAnsi" w:cstheme="minorHAnsi"/>
        </w:rPr>
        <w:t xml:space="preserve">als Feld- oder Stationsprüfung </w:t>
      </w:r>
      <w:r w:rsidRPr="00D53A00">
        <w:rPr>
          <w:rFonts w:asciiTheme="minorHAnsi" w:hAnsiTheme="minorHAnsi" w:cstheme="minorHAnsi"/>
        </w:rPr>
        <w:t>nach de</w:t>
      </w:r>
      <w:r w:rsidR="008A198B" w:rsidRPr="00D53A00">
        <w:rPr>
          <w:rFonts w:asciiTheme="minorHAnsi" w:hAnsiTheme="minorHAnsi" w:cstheme="minorHAnsi"/>
        </w:rPr>
        <w:t>r</w:t>
      </w:r>
      <w:r w:rsidRPr="00D53A00">
        <w:rPr>
          <w:rFonts w:asciiTheme="minorHAnsi" w:hAnsiTheme="minorHAnsi" w:cstheme="minorHAnsi"/>
        </w:rPr>
        <w:t xml:space="preserve"> Richtlinie der VDL zur Durchführung von Leistungsprüfungen, veröffentlicht unter </w:t>
      </w:r>
      <w:hyperlink r:id="rId11" w:history="1">
        <w:r w:rsidR="00665072" w:rsidRPr="00D53A00">
          <w:rPr>
            <w:rStyle w:val="Hyperlink"/>
            <w:rFonts w:asciiTheme="minorHAnsi" w:hAnsiTheme="minorHAnsi" w:cstheme="minorHAnsi"/>
          </w:rPr>
          <w:t>https://service.vit.de/dateien/ovicap/vdl_richtlinie_leistungspruefungen.pdf</w:t>
        </w:r>
      </w:hyperlink>
    </w:p>
    <w:p w14:paraId="0C4BCFDF" w14:textId="77777777" w:rsidR="00F821CF" w:rsidRPr="00D53A00" w:rsidRDefault="00F821CF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Folgende Leistungsprüfungen werden bei der Rasse </w:t>
      </w:r>
      <w:r w:rsidR="00BC2002" w:rsidRPr="00D53A00">
        <w:rPr>
          <w:rFonts w:asciiTheme="minorHAnsi" w:hAnsiTheme="minorHAnsi" w:cstheme="minorHAnsi"/>
        </w:rPr>
        <w:t>Suffolk</w:t>
      </w:r>
      <w:r w:rsidRPr="00D53A00">
        <w:rPr>
          <w:rFonts w:asciiTheme="minorHAnsi" w:hAnsiTheme="minorHAnsi" w:cstheme="minorHAnsi"/>
        </w:rPr>
        <w:t xml:space="preserve"> durchgeführt</w:t>
      </w:r>
      <w:r w:rsidR="0065406A" w:rsidRPr="00D53A00">
        <w:rPr>
          <w:rFonts w:asciiTheme="minorHAnsi" w:hAnsiTheme="minorHAnsi" w:cstheme="minorHAnsi"/>
        </w:rPr>
        <w:t xml:space="preserve"> und dienen als Selektionskriterien</w:t>
      </w:r>
      <w:r w:rsidRPr="00D53A00">
        <w:rPr>
          <w:rFonts w:asciiTheme="minorHAnsi" w:hAnsiTheme="minorHAnsi" w:cstheme="minorHAnsi"/>
        </w:rPr>
        <w:t>:</w:t>
      </w:r>
    </w:p>
    <w:p w14:paraId="5372589B" w14:textId="20F9228E" w:rsidR="00F821CF" w:rsidRPr="00D53A00" w:rsidRDefault="00F821CF" w:rsidP="00A13D0B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Exterieurbewertung mit den Merkmalen Wolle, Bemuskelung und Äußere Erscheinung. Diese Leistungsprüfung ist für alle weiblichen und männlichen Zuchtschafe, die in die </w:t>
      </w:r>
      <w:r w:rsidR="00C33D11" w:rsidRPr="00D53A00">
        <w:rPr>
          <w:rFonts w:asciiTheme="minorHAnsi" w:hAnsiTheme="minorHAnsi" w:cstheme="minorHAnsi"/>
        </w:rPr>
        <w:t>K</w:t>
      </w:r>
      <w:r w:rsidRPr="00D53A00">
        <w:rPr>
          <w:rFonts w:asciiTheme="minorHAnsi" w:hAnsiTheme="minorHAnsi" w:cstheme="minorHAnsi"/>
        </w:rPr>
        <w:t xml:space="preserve">lassen A, C und D eingetragen </w:t>
      </w:r>
      <w:r w:rsidRPr="00F82AE5">
        <w:rPr>
          <w:rFonts w:asciiTheme="minorHAnsi" w:hAnsiTheme="minorHAnsi" w:cstheme="minorHAnsi"/>
        </w:rPr>
        <w:t xml:space="preserve">werden sollen, </w:t>
      </w:r>
      <w:r w:rsidR="00762C04" w:rsidRPr="00F82AE5">
        <w:rPr>
          <w:rFonts w:asciiTheme="minorHAnsi" w:hAnsiTheme="minorHAnsi" w:cstheme="minorHAnsi"/>
        </w:rPr>
        <w:t>verpflichtend</w:t>
      </w:r>
      <w:r w:rsidR="00621234" w:rsidRPr="00F82AE5">
        <w:rPr>
          <w:rFonts w:asciiTheme="minorHAnsi" w:hAnsiTheme="minorHAnsi" w:cstheme="minorHAnsi"/>
        </w:rPr>
        <w:t>. Anhand der Exterieurbewertung erfolgt die Einstufung in Zuchtwertklassen.</w:t>
      </w:r>
      <w:r w:rsidR="002F41B2" w:rsidRPr="00F82AE5">
        <w:rPr>
          <w:rFonts w:asciiTheme="minorHAnsi" w:hAnsiTheme="minorHAnsi" w:cstheme="minorHAnsi"/>
        </w:rPr>
        <w:t xml:space="preserve"> </w:t>
      </w:r>
      <w:r w:rsidR="002F41B2" w:rsidRPr="00F44304">
        <w:rPr>
          <w:rFonts w:asciiTheme="minorHAnsi" w:hAnsiTheme="minorHAnsi" w:cstheme="minorHAnsi"/>
        </w:rPr>
        <w:t>Die jeweilige Exterieurnote wird bei zuchtausschließenden Merkmalsausprägungen grundsätzlich mit den Noten 1 bis 3 und bei unerwünschten Merkmalsausprägungen je nach Ausprägung mit Punktabzug bewertet.</w:t>
      </w:r>
    </w:p>
    <w:p w14:paraId="64BE0DCB" w14:textId="77777777" w:rsidR="00F821CF" w:rsidRPr="00D53A00" w:rsidRDefault="00F821CF" w:rsidP="00A13D0B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Fruchtbarkeitsprüfung im Feld. Diese Leistungsprüfung ist für alle weiblichen Zuchtschafe </w:t>
      </w:r>
      <w:r w:rsidR="00762C04" w:rsidRPr="00D53A00">
        <w:rPr>
          <w:rFonts w:asciiTheme="minorHAnsi" w:hAnsiTheme="minorHAnsi" w:cstheme="minorHAnsi"/>
        </w:rPr>
        <w:t>verpflichtend</w:t>
      </w:r>
      <w:r w:rsidR="00BC2002" w:rsidRPr="00D53A00">
        <w:rPr>
          <w:rFonts w:asciiTheme="minorHAnsi" w:hAnsiTheme="minorHAnsi" w:cstheme="minorHAnsi"/>
        </w:rPr>
        <w:t>.</w:t>
      </w:r>
    </w:p>
    <w:p w14:paraId="6A241CA1" w14:textId="77777777" w:rsidR="003C4FFF" w:rsidRPr="00D53A00" w:rsidRDefault="00F821CF" w:rsidP="00A13D0B">
      <w:pPr>
        <w:pStyle w:val="Listenabsatz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lastRenderedPageBreak/>
        <w:t>Fleischleistungsprüfung</w:t>
      </w:r>
      <w:r w:rsidR="00C33D11" w:rsidRPr="00D53A00">
        <w:rPr>
          <w:rFonts w:asciiTheme="minorHAnsi" w:hAnsiTheme="minorHAnsi" w:cstheme="minorHAnsi"/>
        </w:rPr>
        <w:t xml:space="preserve"> im Feld oder auf Station</w:t>
      </w:r>
      <w:r w:rsidR="003C4FFF" w:rsidRPr="00D53A00">
        <w:rPr>
          <w:rFonts w:asciiTheme="minorHAnsi" w:hAnsiTheme="minorHAnsi" w:cstheme="minorHAnsi"/>
        </w:rPr>
        <w:t xml:space="preserve">. </w:t>
      </w:r>
      <w:r w:rsidR="00B96305" w:rsidRPr="00D53A00">
        <w:rPr>
          <w:rFonts w:asciiTheme="minorHAnsi" w:hAnsiTheme="minorHAnsi" w:cstheme="minorHAnsi"/>
        </w:rPr>
        <w:t xml:space="preserve">Diese ist für männliche Tiere verpflichtend. </w:t>
      </w:r>
      <w:r w:rsidR="00541580" w:rsidRPr="00D53A00">
        <w:rPr>
          <w:rFonts w:asciiTheme="minorHAnsi" w:hAnsiTheme="minorHAnsi" w:cstheme="minorHAnsi"/>
        </w:rPr>
        <w:t>Dies legt jeder Landesverband nach Art und Umfang selbst fest.</w:t>
      </w:r>
    </w:p>
    <w:p w14:paraId="066B3E4F" w14:textId="77777777" w:rsidR="00F821CF" w:rsidRPr="00D53A00" w:rsidRDefault="00F821CF" w:rsidP="00A13D0B">
      <w:pPr>
        <w:pStyle w:val="Listenabsatz"/>
        <w:ind w:left="714"/>
        <w:jc w:val="both"/>
        <w:rPr>
          <w:rFonts w:asciiTheme="minorHAnsi" w:hAnsiTheme="minorHAnsi" w:cstheme="minorHAnsi"/>
          <w:highlight w:val="yellow"/>
        </w:rPr>
      </w:pPr>
    </w:p>
    <w:p w14:paraId="5B420CCD" w14:textId="77777777" w:rsidR="00976D4A" w:rsidRPr="00D53A00" w:rsidRDefault="00F821CF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Die Ergebnisse der Leistungsprüfungen (auch Teilprüfungen) werden im Zuchtbuch festgehalten und werden in der Tierzuchtbescheinigung ausgewiesen. </w:t>
      </w:r>
    </w:p>
    <w:p w14:paraId="0FF205D8" w14:textId="77777777" w:rsidR="00E55E04" w:rsidRPr="00D53A00" w:rsidRDefault="00E55E04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Die Durchführung der Leistungsprüfungen obliegt:</w:t>
      </w:r>
    </w:p>
    <w:p w14:paraId="52D6DC20" w14:textId="77777777" w:rsidR="00E55E04" w:rsidRPr="00D53A00" w:rsidRDefault="00E55E04" w:rsidP="00A13D0B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Exterieurbewertung: </w:t>
      </w:r>
      <w:r w:rsidR="00B03DD3" w:rsidRPr="00D53A00">
        <w:rPr>
          <w:rFonts w:asciiTheme="minorHAnsi" w:hAnsiTheme="minorHAnsi" w:cstheme="minorHAnsi"/>
        </w:rPr>
        <w:tab/>
      </w:r>
      <w:r w:rsidR="00B03DD3" w:rsidRPr="00D53A00">
        <w:rPr>
          <w:rFonts w:asciiTheme="minorHAnsi" w:hAnsiTheme="minorHAnsi" w:cstheme="minorHAnsi"/>
        </w:rPr>
        <w:tab/>
      </w:r>
      <w:r w:rsidR="00B03DD3" w:rsidRPr="00D53A00">
        <w:rPr>
          <w:rFonts w:asciiTheme="minorHAnsi" w:hAnsiTheme="minorHAnsi" w:cstheme="minorHAnsi"/>
        </w:rPr>
        <w:tab/>
      </w:r>
      <w:r w:rsidRPr="00D53A00">
        <w:rPr>
          <w:rFonts w:asciiTheme="minorHAnsi" w:hAnsiTheme="minorHAnsi" w:cstheme="minorHAnsi"/>
        </w:rPr>
        <w:t>Z</w:t>
      </w:r>
      <w:r w:rsidR="005B40B7" w:rsidRPr="00D53A00">
        <w:rPr>
          <w:rFonts w:asciiTheme="minorHAnsi" w:hAnsiTheme="minorHAnsi" w:cstheme="minorHAnsi"/>
        </w:rPr>
        <w:t>uchtverband</w:t>
      </w:r>
    </w:p>
    <w:p w14:paraId="17C79B5B" w14:textId="77777777" w:rsidR="00E55E04" w:rsidRPr="00D53A00" w:rsidRDefault="00E55E04" w:rsidP="00A13D0B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Fruchtbarkeitsprüfung im Feld: </w:t>
      </w:r>
      <w:r w:rsidR="00B03DD3" w:rsidRPr="00D53A00">
        <w:rPr>
          <w:rFonts w:asciiTheme="minorHAnsi" w:hAnsiTheme="minorHAnsi" w:cstheme="minorHAnsi"/>
        </w:rPr>
        <w:tab/>
      </w:r>
      <w:r w:rsidRPr="00D53A00">
        <w:rPr>
          <w:rFonts w:asciiTheme="minorHAnsi" w:hAnsiTheme="minorHAnsi" w:cstheme="minorHAnsi"/>
        </w:rPr>
        <w:t>Züchter</w:t>
      </w:r>
    </w:p>
    <w:p w14:paraId="5F9FC2D4" w14:textId="77777777" w:rsidR="00E55E04" w:rsidRPr="00D53A00" w:rsidRDefault="00E55E04" w:rsidP="00A13D0B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Fleischleistungsprüfung:</w:t>
      </w:r>
    </w:p>
    <w:p w14:paraId="0F0237E1" w14:textId="77777777" w:rsidR="00E55E04" w:rsidRPr="00D53A00" w:rsidRDefault="00E55E04" w:rsidP="00A13D0B">
      <w:pPr>
        <w:pStyle w:val="Listenabsatz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Gewichtserhebung im Feld: </w:t>
      </w:r>
      <w:r w:rsidR="00B03DD3" w:rsidRPr="00D53A00">
        <w:rPr>
          <w:rFonts w:asciiTheme="minorHAnsi" w:hAnsiTheme="minorHAnsi" w:cstheme="minorHAnsi"/>
        </w:rPr>
        <w:tab/>
      </w:r>
      <w:r w:rsidRPr="00D53A00">
        <w:rPr>
          <w:rFonts w:asciiTheme="minorHAnsi" w:hAnsiTheme="minorHAnsi" w:cstheme="minorHAnsi"/>
        </w:rPr>
        <w:t>Züchter oder Beauftragter des Z</w:t>
      </w:r>
      <w:r w:rsidR="005B40B7" w:rsidRPr="00D53A00">
        <w:rPr>
          <w:rFonts w:asciiTheme="minorHAnsi" w:hAnsiTheme="minorHAnsi" w:cstheme="minorHAnsi"/>
        </w:rPr>
        <w:t>uchtverbands</w:t>
      </w:r>
    </w:p>
    <w:p w14:paraId="632665B0" w14:textId="77777777" w:rsidR="00B03DD3" w:rsidRPr="00D53A00" w:rsidRDefault="00E55E04" w:rsidP="00A13D0B">
      <w:pPr>
        <w:pStyle w:val="Listenabsatz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Ultraschall </w:t>
      </w:r>
      <w:r w:rsidR="00B03DD3" w:rsidRPr="00D53A00">
        <w:rPr>
          <w:rFonts w:asciiTheme="minorHAnsi" w:hAnsiTheme="minorHAnsi" w:cstheme="minorHAnsi"/>
        </w:rPr>
        <w:t>im Feld:</w:t>
      </w:r>
      <w:r w:rsidR="00B03DD3" w:rsidRPr="00D53A00">
        <w:rPr>
          <w:rFonts w:asciiTheme="minorHAnsi" w:hAnsiTheme="minorHAnsi" w:cstheme="minorHAnsi"/>
        </w:rPr>
        <w:tab/>
      </w:r>
      <w:r w:rsidR="00B03DD3" w:rsidRPr="00D53A00">
        <w:rPr>
          <w:rFonts w:asciiTheme="minorHAnsi" w:hAnsiTheme="minorHAnsi" w:cstheme="minorHAnsi"/>
        </w:rPr>
        <w:tab/>
        <w:t>Beauftragter des Z</w:t>
      </w:r>
      <w:r w:rsidR="005B40B7" w:rsidRPr="00D53A00">
        <w:rPr>
          <w:rFonts w:asciiTheme="minorHAnsi" w:hAnsiTheme="minorHAnsi" w:cstheme="minorHAnsi"/>
        </w:rPr>
        <w:t>uchtverbands</w:t>
      </w:r>
    </w:p>
    <w:p w14:paraId="5317FE8F" w14:textId="77777777" w:rsidR="00E55E04" w:rsidRPr="00D53A00" w:rsidRDefault="00E55E04" w:rsidP="00A13D0B">
      <w:pPr>
        <w:pStyle w:val="Listenabsatz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Fleischigkeitsnote</w:t>
      </w:r>
      <w:r w:rsidR="00B03DD3" w:rsidRPr="00D53A00">
        <w:rPr>
          <w:rFonts w:asciiTheme="minorHAnsi" w:hAnsiTheme="minorHAnsi" w:cstheme="minorHAnsi"/>
        </w:rPr>
        <w:t xml:space="preserve"> im Feld</w:t>
      </w:r>
      <w:r w:rsidRPr="00D53A00">
        <w:rPr>
          <w:rFonts w:asciiTheme="minorHAnsi" w:hAnsiTheme="minorHAnsi" w:cstheme="minorHAnsi"/>
        </w:rPr>
        <w:t>:</w:t>
      </w:r>
      <w:r w:rsidR="00B03DD3" w:rsidRPr="00D53A00">
        <w:rPr>
          <w:rFonts w:asciiTheme="minorHAnsi" w:hAnsiTheme="minorHAnsi" w:cstheme="minorHAnsi"/>
        </w:rPr>
        <w:tab/>
      </w:r>
      <w:r w:rsidRPr="00D53A00">
        <w:rPr>
          <w:rFonts w:asciiTheme="minorHAnsi" w:hAnsiTheme="minorHAnsi" w:cstheme="minorHAnsi"/>
        </w:rPr>
        <w:t>Beauftragter des Z</w:t>
      </w:r>
      <w:r w:rsidR="005B40B7" w:rsidRPr="00D53A00">
        <w:rPr>
          <w:rFonts w:asciiTheme="minorHAnsi" w:hAnsiTheme="minorHAnsi" w:cstheme="minorHAnsi"/>
        </w:rPr>
        <w:t>uchtverbands</w:t>
      </w:r>
    </w:p>
    <w:p w14:paraId="5A8D83D2" w14:textId="77777777" w:rsidR="00E55E04" w:rsidRPr="00A13D0B" w:rsidRDefault="00E55E04" w:rsidP="00A13D0B">
      <w:pPr>
        <w:pStyle w:val="Listenabsatz"/>
        <w:numPr>
          <w:ilvl w:val="1"/>
          <w:numId w:val="6"/>
        </w:numPr>
        <w:jc w:val="both"/>
        <w:rPr>
          <w:rFonts w:asciiTheme="minorHAnsi" w:hAnsiTheme="minorHAnsi" w:cstheme="minorHAnsi"/>
          <w:highlight w:val="yellow"/>
        </w:rPr>
      </w:pPr>
      <w:r w:rsidRPr="00A13D0B">
        <w:rPr>
          <w:rFonts w:asciiTheme="minorHAnsi" w:hAnsiTheme="minorHAnsi" w:cstheme="minorHAnsi"/>
          <w:highlight w:val="yellow"/>
        </w:rPr>
        <w:t xml:space="preserve">Stationsprüfung: </w:t>
      </w:r>
      <w:r w:rsidR="00B03DD3" w:rsidRPr="00A13D0B">
        <w:rPr>
          <w:rFonts w:asciiTheme="minorHAnsi" w:hAnsiTheme="minorHAnsi" w:cstheme="minorHAnsi"/>
          <w:highlight w:val="yellow"/>
        </w:rPr>
        <w:tab/>
      </w:r>
      <w:r w:rsidR="00B03DD3" w:rsidRPr="00A13D0B">
        <w:rPr>
          <w:rFonts w:asciiTheme="minorHAnsi" w:hAnsiTheme="minorHAnsi" w:cstheme="minorHAnsi"/>
          <w:highlight w:val="yellow"/>
        </w:rPr>
        <w:tab/>
      </w:r>
      <w:r w:rsidR="003B07DA" w:rsidRPr="00A13D0B">
        <w:rPr>
          <w:rFonts w:asciiTheme="minorHAnsi" w:hAnsiTheme="minorHAnsi" w:cstheme="minorHAnsi"/>
          <w:highlight w:val="yellow"/>
        </w:rPr>
        <w:t>xxx</w:t>
      </w:r>
    </w:p>
    <w:p w14:paraId="02070142" w14:textId="77777777" w:rsidR="00E725D6" w:rsidRPr="00D53A00" w:rsidRDefault="00E725D6" w:rsidP="00A13D0B">
      <w:pPr>
        <w:jc w:val="both"/>
        <w:rPr>
          <w:rFonts w:asciiTheme="minorHAnsi" w:hAnsiTheme="minorHAnsi" w:cstheme="minorHAnsi"/>
          <w:b/>
        </w:rPr>
      </w:pPr>
    </w:p>
    <w:p w14:paraId="61C7FF04" w14:textId="77777777" w:rsidR="00F821CF" w:rsidRPr="00D53A00" w:rsidRDefault="00F821CF" w:rsidP="00A13D0B">
      <w:pPr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>5. Zuchtwertschätzung</w:t>
      </w:r>
    </w:p>
    <w:p w14:paraId="1307A746" w14:textId="77777777" w:rsidR="00A13D0B" w:rsidRDefault="00976D4A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Die Zuchtwertschätzung erfolgt nach den Richtlinien der VDL zur Durchführung der Zuchtwertschätzung, veröffentlicht unter </w:t>
      </w:r>
    </w:p>
    <w:p w14:paraId="508F2594" w14:textId="30D91501" w:rsidR="00665072" w:rsidRPr="00D53A00" w:rsidRDefault="00A13D0B" w:rsidP="00A13D0B">
      <w:pPr>
        <w:jc w:val="both"/>
        <w:rPr>
          <w:rFonts w:asciiTheme="minorHAnsi" w:hAnsiTheme="minorHAnsi" w:cstheme="minorHAnsi"/>
        </w:rPr>
      </w:pPr>
      <w:hyperlink r:id="rId12" w:history="1">
        <w:r w:rsidR="00665072" w:rsidRPr="00D53A00">
          <w:rPr>
            <w:rStyle w:val="Hyperlink"/>
            <w:rFonts w:asciiTheme="minorHAnsi" w:hAnsiTheme="minorHAnsi" w:cstheme="minorHAnsi"/>
          </w:rPr>
          <w:t>https://service.vit.de/dateien/ovicap/vertraege_zuchtwertschaetzung.pdf</w:t>
        </w:r>
      </w:hyperlink>
      <w:r w:rsidR="00665072" w:rsidRPr="00D53A00">
        <w:rPr>
          <w:rFonts w:asciiTheme="minorHAnsi" w:hAnsiTheme="minorHAnsi" w:cstheme="minorHAnsi"/>
        </w:rPr>
        <w:t xml:space="preserve"> </w:t>
      </w:r>
    </w:p>
    <w:p w14:paraId="1EA1898A" w14:textId="77777777" w:rsidR="00D206DB" w:rsidRPr="00D53A00" w:rsidRDefault="006D7877" w:rsidP="00A13D0B">
      <w:pPr>
        <w:jc w:val="both"/>
        <w:rPr>
          <w:rFonts w:asciiTheme="minorHAnsi" w:hAnsiTheme="minorHAnsi" w:cstheme="minorHAnsi"/>
          <w:highlight w:val="cyan"/>
        </w:rPr>
      </w:pPr>
      <w:r w:rsidRPr="00D53A00">
        <w:rPr>
          <w:rFonts w:asciiTheme="minorHAnsi" w:hAnsiTheme="minorHAnsi" w:cstheme="minorHAnsi"/>
        </w:rPr>
        <w:t>Mit der Durchführung der Zuchtwertschätzung ist vit Verden (</w:t>
      </w:r>
      <w:r w:rsidR="00F7769F" w:rsidRPr="00D53A00">
        <w:rPr>
          <w:rFonts w:asciiTheme="minorHAnsi" w:hAnsiTheme="minorHAnsi" w:cstheme="minorHAnsi"/>
        </w:rPr>
        <w:t xml:space="preserve">Vereinigte Informationssysteme Tierhaltung w.V., Heinrich-Schröder-Weg 1, 27283 Verden/Aller,  </w:t>
      </w:r>
      <w:hyperlink r:id="rId13" w:history="1">
        <w:r w:rsidR="00F7769F" w:rsidRPr="00D53A00">
          <w:rPr>
            <w:rStyle w:val="Hyperlink"/>
            <w:rFonts w:asciiTheme="minorHAnsi" w:hAnsiTheme="minorHAnsi" w:cstheme="minorHAnsi"/>
          </w:rPr>
          <w:t>info@vit.de</w:t>
        </w:r>
      </w:hyperlink>
      <w:r w:rsidRPr="00D53A00">
        <w:rPr>
          <w:rFonts w:asciiTheme="minorHAnsi" w:hAnsiTheme="minorHAnsi" w:cstheme="minorHAnsi"/>
        </w:rPr>
        <w:t>) beauftragt.</w:t>
      </w:r>
    </w:p>
    <w:p w14:paraId="362646C1" w14:textId="77777777" w:rsidR="00976D4A" w:rsidRPr="00D53A00" w:rsidRDefault="00976D4A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Für folgende Parameter wird bei der Rasse </w:t>
      </w:r>
      <w:r w:rsidR="007D797D" w:rsidRPr="00D53A00">
        <w:rPr>
          <w:rFonts w:asciiTheme="minorHAnsi" w:hAnsiTheme="minorHAnsi" w:cstheme="minorHAnsi"/>
        </w:rPr>
        <w:t>Suffolk</w:t>
      </w:r>
      <w:r w:rsidRPr="00D53A00">
        <w:rPr>
          <w:rFonts w:asciiTheme="minorHAnsi" w:hAnsiTheme="minorHAnsi" w:cstheme="minorHAnsi"/>
        </w:rPr>
        <w:t xml:space="preserve"> eine Zuchtwertschätzung durchgeführt:</w:t>
      </w:r>
    </w:p>
    <w:p w14:paraId="757528DC" w14:textId="77777777" w:rsidR="00976D4A" w:rsidRPr="00D53A00" w:rsidRDefault="00976D4A" w:rsidP="00A13D0B">
      <w:pPr>
        <w:pStyle w:val="Listenabsatz"/>
        <w:numPr>
          <w:ilvl w:val="0"/>
          <w:numId w:val="1"/>
        </w:numPr>
        <w:tabs>
          <w:tab w:val="left" w:pos="1985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Reproduktion mit dem Einzelmerkmal Wurfgröße (Anzahl geborene Lämmer pro Mutterschaf)</w:t>
      </w:r>
    </w:p>
    <w:p w14:paraId="2AAD7C74" w14:textId="77777777" w:rsidR="00976D4A" w:rsidRPr="00D53A00" w:rsidRDefault="00976D4A" w:rsidP="00A13D0B">
      <w:pPr>
        <w:pStyle w:val="Listenabsatz"/>
        <w:numPr>
          <w:ilvl w:val="0"/>
          <w:numId w:val="1"/>
        </w:numPr>
        <w:tabs>
          <w:tab w:val="left" w:pos="1985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Exterieur mit den Einzelmerkmalen Wollqualität, Bemuskelung und Äußere Erscheinung</w:t>
      </w:r>
    </w:p>
    <w:p w14:paraId="5C8C43C8" w14:textId="77777777" w:rsidR="00976D4A" w:rsidRPr="00D53A00" w:rsidRDefault="00976D4A" w:rsidP="00A13D0B">
      <w:pPr>
        <w:pStyle w:val="Listenabsatz"/>
        <w:numPr>
          <w:ilvl w:val="0"/>
          <w:numId w:val="1"/>
        </w:numPr>
        <w:tabs>
          <w:tab w:val="left" w:pos="1985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Fleischleistung mit de</w:t>
      </w:r>
      <w:r w:rsidR="008A198B" w:rsidRPr="00D53A00">
        <w:rPr>
          <w:rFonts w:asciiTheme="minorHAnsi" w:hAnsiTheme="minorHAnsi" w:cstheme="minorHAnsi"/>
        </w:rPr>
        <w:t>n</w:t>
      </w:r>
      <w:r w:rsidRPr="00D53A00">
        <w:rPr>
          <w:rFonts w:asciiTheme="minorHAnsi" w:hAnsiTheme="minorHAnsi" w:cstheme="minorHAnsi"/>
        </w:rPr>
        <w:t xml:space="preserve"> Einzelmerkmalen Tägliche Zunahme, Futterverwertung, Fleischigkeit und Verfettung</w:t>
      </w:r>
    </w:p>
    <w:p w14:paraId="0C11411A" w14:textId="77777777" w:rsidR="00976D4A" w:rsidRPr="00D53A00" w:rsidRDefault="00976D4A" w:rsidP="00A13D0B">
      <w:pPr>
        <w:pStyle w:val="Listenabsatz"/>
        <w:numPr>
          <w:ilvl w:val="0"/>
          <w:numId w:val="1"/>
        </w:numPr>
        <w:tabs>
          <w:tab w:val="left" w:pos="1985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Mütterlichkeit mit dem Einzelmerkmal Säugeleistung (42-Tagegewicht der Lämmer)</w:t>
      </w:r>
    </w:p>
    <w:p w14:paraId="0CFB3613" w14:textId="77777777" w:rsidR="00D206DB" w:rsidRPr="00F44304" w:rsidRDefault="00D206DB" w:rsidP="00A13D0B">
      <w:pPr>
        <w:tabs>
          <w:tab w:val="left" w:pos="1985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1C563026" w14:textId="77777777" w:rsidR="00976D4A" w:rsidRPr="00D53A00" w:rsidRDefault="00976D4A" w:rsidP="00A13D0B">
      <w:pPr>
        <w:pStyle w:val="Listenabsatz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Für jedes Einzelmerkmal wird bei </w:t>
      </w:r>
      <w:r w:rsidR="00C33D11" w:rsidRPr="00D53A00">
        <w:rPr>
          <w:rFonts w:asciiTheme="minorHAnsi" w:hAnsiTheme="minorHAnsi" w:cstheme="minorHAnsi"/>
        </w:rPr>
        <w:t xml:space="preserve">Vorliegen </w:t>
      </w:r>
      <w:r w:rsidRPr="00D53A00">
        <w:rPr>
          <w:rFonts w:asciiTheme="minorHAnsi" w:hAnsiTheme="minorHAnsi" w:cstheme="minorHAnsi"/>
        </w:rPr>
        <w:t xml:space="preserve">der geforderten Mindestsicherheit ein Zuchtwert ausgewiesen. Aus den einzelnen Zuchtwerten wird ein Gesamtzuchtwert mit folgender </w:t>
      </w:r>
      <w:r w:rsidR="00C33D11" w:rsidRPr="00D53A00">
        <w:rPr>
          <w:rFonts w:asciiTheme="minorHAnsi" w:hAnsiTheme="minorHAnsi" w:cstheme="minorHAnsi"/>
        </w:rPr>
        <w:t>Gew</w:t>
      </w:r>
      <w:r w:rsidRPr="00D53A00">
        <w:rPr>
          <w:rFonts w:asciiTheme="minorHAnsi" w:hAnsiTheme="minorHAnsi" w:cstheme="minorHAnsi"/>
        </w:rPr>
        <w:t>ichtung (in %) gebildet:</w:t>
      </w:r>
    </w:p>
    <w:p w14:paraId="3181F2F4" w14:textId="77777777" w:rsidR="00F7769F" w:rsidRPr="00D53A00" w:rsidRDefault="00F7769F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  <w:sectPr w:rsidR="00F7769F" w:rsidRPr="00D53A00" w:rsidSect="009D0B72">
          <w:pgSz w:w="11906" w:h="16838"/>
          <w:pgMar w:top="567" w:right="1133" w:bottom="567" w:left="851" w:header="510" w:footer="0" w:gutter="0"/>
          <w:cols w:space="720"/>
          <w:docGrid w:linePitch="326"/>
        </w:sectPr>
      </w:pPr>
    </w:p>
    <w:p w14:paraId="6152499D" w14:textId="77777777" w:rsidR="00976D4A" w:rsidRPr="00D53A00" w:rsidRDefault="00976D4A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Reproduktion</w:t>
      </w:r>
      <w:r w:rsidRPr="00D53A00">
        <w:rPr>
          <w:rFonts w:asciiTheme="minorHAnsi" w:hAnsiTheme="minorHAnsi" w:cstheme="minorHAnsi"/>
        </w:rPr>
        <w:tab/>
        <w:t>10,0</w:t>
      </w:r>
    </w:p>
    <w:p w14:paraId="2CDEF71C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Wollqualität</w:t>
      </w:r>
      <w:r w:rsidRPr="00D53A00">
        <w:rPr>
          <w:rFonts w:asciiTheme="minorHAnsi" w:hAnsiTheme="minorHAnsi" w:cstheme="minorHAnsi"/>
        </w:rPr>
        <w:tab/>
        <w:t>5,0</w:t>
      </w:r>
    </w:p>
    <w:p w14:paraId="00BAB64E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Bemuskelung</w:t>
      </w:r>
      <w:r w:rsidRPr="00D53A00">
        <w:rPr>
          <w:rFonts w:asciiTheme="minorHAnsi" w:hAnsiTheme="minorHAnsi" w:cstheme="minorHAnsi"/>
        </w:rPr>
        <w:tab/>
        <w:t>15,0</w:t>
      </w:r>
    </w:p>
    <w:p w14:paraId="15F08C9B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Äußere Erscheinung</w:t>
      </w:r>
      <w:r w:rsidRPr="00D53A00">
        <w:rPr>
          <w:rFonts w:asciiTheme="minorHAnsi" w:hAnsiTheme="minorHAnsi" w:cstheme="minorHAnsi"/>
        </w:rPr>
        <w:tab/>
        <w:t>15,0</w:t>
      </w:r>
    </w:p>
    <w:p w14:paraId="484EC79D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Tägliche Zunahme</w:t>
      </w:r>
      <w:r w:rsidRPr="00D53A00">
        <w:rPr>
          <w:rFonts w:asciiTheme="minorHAnsi" w:hAnsiTheme="minorHAnsi" w:cstheme="minorHAnsi"/>
        </w:rPr>
        <w:tab/>
        <w:t>15</w:t>
      </w:r>
      <w:r w:rsidR="00976D4A" w:rsidRPr="00D53A00">
        <w:rPr>
          <w:rFonts w:asciiTheme="minorHAnsi" w:hAnsiTheme="minorHAnsi" w:cstheme="minorHAnsi"/>
        </w:rPr>
        <w:t>,0</w:t>
      </w:r>
    </w:p>
    <w:p w14:paraId="114CA4F2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Futterverwertung</w:t>
      </w:r>
      <w:r w:rsidRPr="00D53A00">
        <w:rPr>
          <w:rFonts w:asciiTheme="minorHAnsi" w:hAnsiTheme="minorHAnsi" w:cstheme="minorHAnsi"/>
        </w:rPr>
        <w:tab/>
        <w:t>10</w:t>
      </w:r>
      <w:r w:rsidR="00976D4A" w:rsidRPr="00D53A00">
        <w:rPr>
          <w:rFonts w:asciiTheme="minorHAnsi" w:hAnsiTheme="minorHAnsi" w:cstheme="minorHAnsi"/>
        </w:rPr>
        <w:t>,0</w:t>
      </w:r>
    </w:p>
    <w:p w14:paraId="44609E0C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Fleischigkeit</w:t>
      </w:r>
      <w:r w:rsidRPr="00D53A00">
        <w:rPr>
          <w:rFonts w:asciiTheme="minorHAnsi" w:hAnsiTheme="minorHAnsi" w:cstheme="minorHAnsi"/>
        </w:rPr>
        <w:tab/>
        <w:t>15,0</w:t>
      </w:r>
    </w:p>
    <w:p w14:paraId="499C0CCC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Verfettung</w:t>
      </w:r>
      <w:r w:rsidRPr="00D53A00">
        <w:rPr>
          <w:rFonts w:asciiTheme="minorHAnsi" w:hAnsiTheme="minorHAnsi" w:cstheme="minorHAnsi"/>
        </w:rPr>
        <w:tab/>
        <w:t>15,0</w:t>
      </w:r>
    </w:p>
    <w:p w14:paraId="02A3D12B" w14:textId="77777777" w:rsidR="00976D4A" w:rsidRPr="00D53A00" w:rsidRDefault="00584C42" w:rsidP="00A13D0B">
      <w:pPr>
        <w:pStyle w:val="Listenabsatz"/>
        <w:numPr>
          <w:ilvl w:val="0"/>
          <w:numId w:val="1"/>
        </w:numPr>
        <w:tabs>
          <w:tab w:val="left" w:pos="709"/>
          <w:tab w:val="decimal" w:pos="3544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Mütterlichkeit</w:t>
      </w:r>
      <w:r w:rsidRPr="00D53A00">
        <w:rPr>
          <w:rFonts w:asciiTheme="minorHAnsi" w:hAnsiTheme="minorHAnsi" w:cstheme="minorHAnsi"/>
        </w:rPr>
        <w:tab/>
        <w:t>0</w:t>
      </w:r>
      <w:r w:rsidR="00976D4A" w:rsidRPr="00D53A00">
        <w:rPr>
          <w:rFonts w:asciiTheme="minorHAnsi" w:hAnsiTheme="minorHAnsi" w:cstheme="minorHAnsi"/>
        </w:rPr>
        <w:t>,0</w:t>
      </w:r>
    </w:p>
    <w:p w14:paraId="619C170A" w14:textId="77777777" w:rsidR="00F7769F" w:rsidRPr="00D53A00" w:rsidRDefault="00F7769F" w:rsidP="00A13D0B">
      <w:pPr>
        <w:jc w:val="both"/>
        <w:rPr>
          <w:rFonts w:asciiTheme="minorHAnsi" w:hAnsiTheme="minorHAnsi" w:cstheme="minorHAnsi"/>
        </w:rPr>
        <w:sectPr w:rsidR="00F7769F" w:rsidRPr="00D53A00" w:rsidSect="00F7769F">
          <w:type w:val="continuous"/>
          <w:pgSz w:w="11906" w:h="16838"/>
          <w:pgMar w:top="567" w:right="1133" w:bottom="567" w:left="851" w:header="510" w:footer="0" w:gutter="0"/>
          <w:cols w:num="2" w:space="720"/>
          <w:docGrid w:linePitch="326"/>
        </w:sectPr>
      </w:pPr>
    </w:p>
    <w:p w14:paraId="3C2CD239" w14:textId="77777777" w:rsidR="005E38E9" w:rsidRPr="00D53A00" w:rsidRDefault="009F5D02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Die </w:t>
      </w:r>
      <w:r w:rsidR="005E38E9" w:rsidRPr="00D53A00">
        <w:rPr>
          <w:rFonts w:asciiTheme="minorHAnsi" w:hAnsiTheme="minorHAnsi" w:cstheme="minorHAnsi"/>
        </w:rPr>
        <w:t xml:space="preserve">aktuellen </w:t>
      </w:r>
      <w:r w:rsidRPr="00D53A00">
        <w:rPr>
          <w:rFonts w:asciiTheme="minorHAnsi" w:hAnsiTheme="minorHAnsi" w:cstheme="minorHAnsi"/>
        </w:rPr>
        <w:t xml:space="preserve">Ergebnisse der </w:t>
      </w:r>
      <w:r w:rsidR="005E38E9" w:rsidRPr="00D53A00">
        <w:rPr>
          <w:rFonts w:asciiTheme="minorHAnsi" w:hAnsiTheme="minorHAnsi" w:cstheme="minorHAnsi"/>
        </w:rPr>
        <w:t xml:space="preserve">Zuchtwertschätzung </w:t>
      </w:r>
      <w:r w:rsidRPr="00D53A00">
        <w:rPr>
          <w:rFonts w:asciiTheme="minorHAnsi" w:hAnsiTheme="minorHAnsi" w:cstheme="minorHAnsi"/>
        </w:rPr>
        <w:t>werden im Zuchtbuch festgehalten</w:t>
      </w:r>
      <w:r w:rsidR="005E38E9" w:rsidRPr="00D53A00">
        <w:rPr>
          <w:rFonts w:asciiTheme="minorHAnsi" w:hAnsiTheme="minorHAnsi" w:cstheme="minorHAnsi"/>
        </w:rPr>
        <w:t xml:space="preserve"> und in der Tierz</w:t>
      </w:r>
      <w:r w:rsidRPr="00D53A00">
        <w:rPr>
          <w:rFonts w:asciiTheme="minorHAnsi" w:hAnsiTheme="minorHAnsi" w:cstheme="minorHAnsi"/>
        </w:rPr>
        <w:t>uchtbescheinigung ausgewiesen</w:t>
      </w:r>
    </w:p>
    <w:p w14:paraId="1E899B4B" w14:textId="77777777" w:rsidR="00D33FC7" w:rsidRPr="00D53A00" w:rsidRDefault="00D33FC7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  <w:b/>
        </w:rPr>
      </w:pPr>
    </w:p>
    <w:p w14:paraId="201743C5" w14:textId="77777777" w:rsidR="00D33FC7" w:rsidRPr="00D53A00" w:rsidRDefault="00D33FC7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>6. Zuchtbuchführung</w:t>
      </w:r>
    </w:p>
    <w:p w14:paraId="378FA6E5" w14:textId="77777777" w:rsidR="00D33FC7" w:rsidRPr="00D53A00" w:rsidRDefault="00D33FC7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Die Zuchtbuchführung erfolgt durch den Z</w:t>
      </w:r>
      <w:r w:rsidR="005B40B7" w:rsidRPr="00D53A00">
        <w:rPr>
          <w:rFonts w:asciiTheme="minorHAnsi" w:hAnsiTheme="minorHAnsi" w:cstheme="minorHAnsi"/>
        </w:rPr>
        <w:t>uchtverband</w:t>
      </w:r>
      <w:r w:rsidR="0065406A" w:rsidRPr="00D53A00">
        <w:rPr>
          <w:rFonts w:asciiTheme="minorHAnsi" w:hAnsiTheme="minorHAnsi" w:cstheme="minorHAnsi"/>
        </w:rPr>
        <w:t xml:space="preserve"> entsprechend der Satzung</w:t>
      </w:r>
      <w:r w:rsidRPr="00D53A00">
        <w:rPr>
          <w:rFonts w:asciiTheme="minorHAnsi" w:hAnsiTheme="minorHAnsi" w:cstheme="minorHAnsi"/>
        </w:rPr>
        <w:t>. Hierzu bedient sich der Z</w:t>
      </w:r>
      <w:r w:rsidR="005B40B7" w:rsidRPr="00D53A00">
        <w:rPr>
          <w:rFonts w:asciiTheme="minorHAnsi" w:hAnsiTheme="minorHAnsi" w:cstheme="minorHAnsi"/>
        </w:rPr>
        <w:t>uchtverband</w:t>
      </w:r>
      <w:r w:rsidRPr="00D53A00">
        <w:rPr>
          <w:rFonts w:asciiTheme="minorHAnsi" w:hAnsiTheme="minorHAnsi" w:cstheme="minorHAnsi"/>
        </w:rPr>
        <w:t xml:space="preserve"> entsprechend de</w:t>
      </w:r>
      <w:r w:rsidR="00613D2F" w:rsidRPr="00D53A00">
        <w:rPr>
          <w:rFonts w:asciiTheme="minorHAnsi" w:hAnsiTheme="minorHAnsi" w:cstheme="minorHAnsi"/>
        </w:rPr>
        <w:t>r</w:t>
      </w:r>
      <w:r w:rsidRPr="00D53A00">
        <w:rPr>
          <w:rFonts w:asciiTheme="minorHAnsi" w:hAnsiTheme="minorHAnsi" w:cstheme="minorHAnsi"/>
        </w:rPr>
        <w:t xml:space="preserve"> vertraglichen Regelungen </w:t>
      </w:r>
      <w:r w:rsidR="00613D2F" w:rsidRPr="00D53A00">
        <w:rPr>
          <w:rFonts w:asciiTheme="minorHAnsi" w:hAnsiTheme="minorHAnsi" w:cstheme="minorHAnsi"/>
        </w:rPr>
        <w:t>zur</w:t>
      </w:r>
      <w:r w:rsidRPr="00D53A00">
        <w:rPr>
          <w:rFonts w:asciiTheme="minorHAnsi" w:hAnsiTheme="minorHAnsi" w:cstheme="minorHAnsi"/>
        </w:rPr>
        <w:t xml:space="preserve"> Datenbank „OviCap“ </w:t>
      </w:r>
      <w:r w:rsidR="008C5FD7" w:rsidRPr="00D53A00">
        <w:rPr>
          <w:rFonts w:asciiTheme="minorHAnsi" w:hAnsiTheme="minorHAnsi" w:cstheme="minorHAnsi"/>
        </w:rPr>
        <w:t xml:space="preserve">beim </w:t>
      </w:r>
      <w:r w:rsidRPr="00D53A00">
        <w:rPr>
          <w:rFonts w:asciiTheme="minorHAnsi" w:hAnsiTheme="minorHAnsi" w:cstheme="minorHAnsi"/>
        </w:rPr>
        <w:t>vit Verden. Das Zuchtbuch wird vom Z</w:t>
      </w:r>
      <w:r w:rsidR="005B40B7" w:rsidRPr="00D53A00">
        <w:rPr>
          <w:rFonts w:asciiTheme="minorHAnsi" w:hAnsiTheme="minorHAnsi" w:cstheme="minorHAnsi"/>
        </w:rPr>
        <w:t>uchtverband</w:t>
      </w:r>
      <w:r w:rsidRPr="00D53A00">
        <w:rPr>
          <w:rFonts w:asciiTheme="minorHAnsi" w:hAnsiTheme="minorHAnsi" w:cstheme="minorHAnsi"/>
        </w:rPr>
        <w:t xml:space="preserve"> im Sinne der tierzuchtrechtlichen Vorschriften</w:t>
      </w:r>
      <w:r w:rsidR="008F5635" w:rsidRPr="00D53A00">
        <w:rPr>
          <w:rFonts w:asciiTheme="minorHAnsi" w:hAnsiTheme="minorHAnsi" w:cstheme="minorHAnsi"/>
        </w:rPr>
        <w:t xml:space="preserve"> und der ViehVerkV</w:t>
      </w:r>
      <w:r w:rsidRPr="00D53A00">
        <w:rPr>
          <w:rFonts w:asciiTheme="minorHAnsi" w:hAnsiTheme="minorHAnsi" w:cstheme="minorHAnsi"/>
        </w:rPr>
        <w:t xml:space="preserve"> auf der Grundlage der durch das Mitglied gemeldeten Daten und Informationen</w:t>
      </w:r>
      <w:r w:rsidR="00DE7555" w:rsidRPr="00D53A00">
        <w:rPr>
          <w:rFonts w:asciiTheme="minorHAnsi" w:hAnsiTheme="minorHAnsi" w:cstheme="minorHAnsi"/>
        </w:rPr>
        <w:t xml:space="preserve"> geführt</w:t>
      </w:r>
      <w:r w:rsidRPr="00D53A00">
        <w:rPr>
          <w:rFonts w:asciiTheme="minorHAnsi" w:hAnsiTheme="minorHAnsi" w:cstheme="minorHAnsi"/>
        </w:rPr>
        <w:t>, die im Rahmen der Leistungsprüfung und Zuch</w:t>
      </w:r>
      <w:r w:rsidR="00DE7555" w:rsidRPr="00D53A00">
        <w:rPr>
          <w:rFonts w:asciiTheme="minorHAnsi" w:hAnsiTheme="minorHAnsi" w:cstheme="minorHAnsi"/>
        </w:rPr>
        <w:t>twertschätzung ermittelt werden.</w:t>
      </w:r>
      <w:r w:rsidRPr="00D53A00">
        <w:rPr>
          <w:rFonts w:asciiTheme="minorHAnsi" w:hAnsiTheme="minorHAnsi" w:cstheme="minorHAnsi"/>
        </w:rPr>
        <w:t xml:space="preserve"> Vit Verden arbeitet im Auftrag und nach Weisung des Z</w:t>
      </w:r>
      <w:r w:rsidR="005B40B7" w:rsidRPr="00D53A00">
        <w:rPr>
          <w:rFonts w:asciiTheme="minorHAnsi" w:hAnsiTheme="minorHAnsi" w:cstheme="minorHAnsi"/>
        </w:rPr>
        <w:t>uchtverbands</w:t>
      </w:r>
      <w:r w:rsidR="00DE7555" w:rsidRPr="00D53A00">
        <w:rPr>
          <w:rFonts w:asciiTheme="minorHAnsi" w:hAnsiTheme="minorHAnsi" w:cstheme="minorHAnsi"/>
        </w:rPr>
        <w:t>.</w:t>
      </w:r>
      <w:r w:rsidRPr="00D53A00">
        <w:rPr>
          <w:rFonts w:asciiTheme="minorHAnsi" w:hAnsiTheme="minorHAnsi" w:cstheme="minorHAnsi"/>
        </w:rPr>
        <w:t xml:space="preserve">  </w:t>
      </w:r>
    </w:p>
    <w:p w14:paraId="1D02803A" w14:textId="77777777" w:rsidR="00496605" w:rsidRPr="00D53A00" w:rsidRDefault="00496605" w:rsidP="00A13D0B">
      <w:pPr>
        <w:jc w:val="both"/>
        <w:rPr>
          <w:rFonts w:asciiTheme="minorHAnsi" w:hAnsiTheme="minorHAnsi" w:cstheme="minorHAnsi"/>
        </w:rPr>
      </w:pPr>
    </w:p>
    <w:p w14:paraId="03FDED2B" w14:textId="77777777" w:rsidR="00496605" w:rsidRPr="00D53A00" w:rsidRDefault="00496605" w:rsidP="00A13D0B">
      <w:pPr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 xml:space="preserve">7. Zuchtdokumentation </w:t>
      </w:r>
    </w:p>
    <w:p w14:paraId="3F8031A9" w14:textId="77777777" w:rsidR="00496605" w:rsidRPr="00D53A00" w:rsidRDefault="00496605" w:rsidP="00A13D0B">
      <w:pPr>
        <w:jc w:val="both"/>
        <w:rPr>
          <w:rStyle w:val="Hyperlink"/>
          <w:rFonts w:asciiTheme="minorHAnsi" w:hAnsiTheme="minorHAnsi" w:cstheme="minorHAnsi"/>
          <w:color w:val="auto"/>
        </w:rPr>
      </w:pPr>
      <w:r w:rsidRPr="00D53A00">
        <w:rPr>
          <w:rFonts w:asciiTheme="minorHAnsi" w:hAnsiTheme="minorHAnsi" w:cstheme="minorHAnsi"/>
        </w:rPr>
        <w:t>Die Zuchtdokumentation erfolgt entsprechend den Regelungen der Satzung.</w:t>
      </w:r>
    </w:p>
    <w:p w14:paraId="33FDEC39" w14:textId="77777777" w:rsidR="00D33FC7" w:rsidRPr="00D53A00" w:rsidRDefault="00D33FC7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</w:rPr>
      </w:pPr>
    </w:p>
    <w:p w14:paraId="2F5C19A7" w14:textId="77777777" w:rsidR="00A96ABF" w:rsidRPr="00D53A00" w:rsidRDefault="00496605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>8</w:t>
      </w:r>
      <w:r w:rsidR="00A96ABF" w:rsidRPr="00D53A00">
        <w:rPr>
          <w:rFonts w:asciiTheme="minorHAnsi" w:hAnsiTheme="minorHAnsi" w:cstheme="minorHAnsi"/>
          <w:b/>
        </w:rPr>
        <w:t>. Zuchtbucheinteilung</w:t>
      </w:r>
    </w:p>
    <w:p w14:paraId="7B50F86D" w14:textId="77777777" w:rsidR="00A96ABF" w:rsidRPr="00D53A00" w:rsidRDefault="00A96ABF" w:rsidP="00A13D0B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53A00">
        <w:rPr>
          <w:rFonts w:asciiTheme="minorHAnsi" w:eastAsiaTheme="minorHAnsi" w:hAnsiTheme="minorHAnsi" w:cstheme="minorHAnsi"/>
          <w:lang w:eastAsia="en-US"/>
        </w:rPr>
        <w:t>Das Zuchtbuch umfasst für männliche Tiere eine Hauptabteilung mit den Klassen A</w:t>
      </w:r>
      <w:bookmarkStart w:id="0" w:name="_GoBack"/>
      <w:bookmarkEnd w:id="0"/>
      <w:r w:rsidRPr="00D53A00">
        <w:rPr>
          <w:rFonts w:asciiTheme="minorHAnsi" w:eastAsiaTheme="minorHAnsi" w:hAnsiTheme="minorHAnsi" w:cstheme="minorHAnsi"/>
          <w:lang w:eastAsia="en-US"/>
        </w:rPr>
        <w:t xml:space="preserve"> und B. Das Zuchtbuch umfasst für weibliche Tiere eine Hauptabteilung mit den Klassen A und B und eine zusätzliche Abteilung mit den Klassen C und D. </w:t>
      </w:r>
    </w:p>
    <w:p w14:paraId="6C5768DA" w14:textId="77777777" w:rsidR="00A96ABF" w:rsidRPr="00D53A00" w:rsidRDefault="00A96ABF" w:rsidP="00A13D0B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53A00">
        <w:rPr>
          <w:rFonts w:asciiTheme="minorHAnsi" w:eastAsiaTheme="minorHAnsi" w:hAnsiTheme="minorHAnsi" w:cstheme="minorHAnsi"/>
          <w:lang w:eastAsia="en-US"/>
        </w:rPr>
        <w:t>Die Zuordnung der Zuchttiere in eine Abteilung und Klasse erfolgt bei der Eintragung unter Berücksichtigung des Geschlechts, der Abstammung und der Leistung.</w:t>
      </w:r>
    </w:p>
    <w:p w14:paraId="0E16B5FF" w14:textId="77777777" w:rsidR="00BA6087" w:rsidRPr="00D53A00" w:rsidRDefault="00BA6087" w:rsidP="00A13D0B">
      <w:pPr>
        <w:tabs>
          <w:tab w:val="left" w:pos="9923"/>
        </w:tabs>
        <w:ind w:right="281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lenraster12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4394"/>
      </w:tblGrid>
      <w:tr w:rsidR="00BA6087" w:rsidRPr="00D53A00" w14:paraId="38EA92C3" w14:textId="77777777" w:rsidTr="00934A0F">
        <w:tc>
          <w:tcPr>
            <w:tcW w:w="1413" w:type="dxa"/>
          </w:tcPr>
          <w:p w14:paraId="1850B3CF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bookmarkStart w:id="1" w:name="_Hlk78642913"/>
            <w:r w:rsidRPr="00D53A00">
              <w:rPr>
                <w:rFonts w:asciiTheme="minorHAnsi" w:hAnsiTheme="minorHAnsi" w:cstheme="minorHAnsi"/>
                <w:b/>
                <w:i/>
              </w:rPr>
              <w:t>Einteilung</w:t>
            </w:r>
          </w:p>
        </w:tc>
        <w:tc>
          <w:tcPr>
            <w:tcW w:w="4394" w:type="dxa"/>
            <w:shd w:val="clear" w:color="auto" w:fill="auto"/>
          </w:tcPr>
          <w:p w14:paraId="6B0EBA34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  <w:b/>
                <w:i/>
              </w:rPr>
              <w:t>Anforderungen an männliche Tiere</w:t>
            </w:r>
          </w:p>
        </w:tc>
        <w:tc>
          <w:tcPr>
            <w:tcW w:w="4394" w:type="dxa"/>
          </w:tcPr>
          <w:p w14:paraId="2F0A4AF6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  <w:b/>
                <w:i/>
              </w:rPr>
              <w:t>Anforderungen an weibliche Tiere</w:t>
            </w:r>
          </w:p>
        </w:tc>
      </w:tr>
      <w:tr w:rsidR="00BA6087" w:rsidRPr="00D53A00" w14:paraId="4AB2025E" w14:textId="77777777" w:rsidTr="00934A0F">
        <w:tc>
          <w:tcPr>
            <w:tcW w:w="1413" w:type="dxa"/>
            <w:vAlign w:val="center"/>
          </w:tcPr>
          <w:p w14:paraId="1A0D230D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Haupt-abteilung</w:t>
            </w:r>
          </w:p>
          <w:p w14:paraId="050665E5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Klasse A</w:t>
            </w:r>
          </w:p>
        </w:tc>
        <w:tc>
          <w:tcPr>
            <w:tcW w:w="4394" w:type="dxa"/>
            <w:shd w:val="clear" w:color="auto" w:fill="auto"/>
          </w:tcPr>
          <w:p w14:paraId="617FB032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Eltern, Großväter und Großmutter väterlicherseits in der Hauptabteilung, Großmutter mütterlicherseits mindestens in der zusätzlichen Abteilung eines Zuchtbuchs der Rasse eingetragen </w:t>
            </w:r>
          </w:p>
          <w:p w14:paraId="7A975C3B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Körung mit mindestens Zuchtwertklasse II</w:t>
            </w:r>
          </w:p>
        </w:tc>
        <w:tc>
          <w:tcPr>
            <w:tcW w:w="4394" w:type="dxa"/>
          </w:tcPr>
          <w:p w14:paraId="1BBA3D1F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Vater, Großväter und Großmutter väterlicherseits in der Hauptabteilung, Mutter und Großmutter mütterlicherseits mindestens in der zusätzlichen Abteilung eines Zuchtbuchs der Rasse eingetragen </w:t>
            </w:r>
          </w:p>
          <w:p w14:paraId="52C78123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bewertet mit mindestens Zuchtwertklasse II</w:t>
            </w:r>
          </w:p>
        </w:tc>
      </w:tr>
      <w:tr w:rsidR="00BA6087" w:rsidRPr="00D53A00" w14:paraId="05435979" w14:textId="77777777" w:rsidTr="00934A0F">
        <w:tc>
          <w:tcPr>
            <w:tcW w:w="1413" w:type="dxa"/>
            <w:vAlign w:val="center"/>
          </w:tcPr>
          <w:p w14:paraId="2A11A425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Haupt-abteilung</w:t>
            </w:r>
          </w:p>
          <w:p w14:paraId="01D2EAAC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Klasse B</w:t>
            </w:r>
          </w:p>
        </w:tc>
        <w:tc>
          <w:tcPr>
            <w:tcW w:w="4394" w:type="dxa"/>
          </w:tcPr>
          <w:p w14:paraId="13818A0D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Eltern, Großväter und Großmutter väterlicherseits in der Hauptabteilung, Großmutter mütterlicherseits mindestens in der zusätzlichen Abteilung eines Zuchtbuchs der Rasse eingetragen </w:t>
            </w:r>
          </w:p>
        </w:tc>
        <w:tc>
          <w:tcPr>
            <w:tcW w:w="4394" w:type="dxa"/>
          </w:tcPr>
          <w:p w14:paraId="6B99C5BA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Vater, Großväter und Großmutter väterlicherseits in der Hauptabteilung, Mutter und Großmutter mütterlicherseits mindestens in der zusätzlichen Abteilung eines Zuchtbuchs der Rasse eingetragen </w:t>
            </w:r>
          </w:p>
        </w:tc>
      </w:tr>
      <w:tr w:rsidR="00BA6087" w:rsidRPr="00D53A00" w14:paraId="53B27B8B" w14:textId="77777777" w:rsidTr="00934A0F">
        <w:tc>
          <w:tcPr>
            <w:tcW w:w="1413" w:type="dxa"/>
          </w:tcPr>
          <w:p w14:paraId="03CC35D3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Zusätzliche Abteilung </w:t>
            </w:r>
          </w:p>
          <w:p w14:paraId="4C39A257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Klasse C (Vorbuch)</w:t>
            </w:r>
          </w:p>
        </w:tc>
        <w:tc>
          <w:tcPr>
            <w:tcW w:w="4394" w:type="dxa"/>
            <w:tcBorders>
              <w:tr2bl w:val="single" w:sz="4" w:space="0" w:color="auto"/>
            </w:tcBorders>
          </w:tcPr>
          <w:p w14:paraId="5A15B068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left="-108" w:right="-108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4" w:type="dxa"/>
          </w:tcPr>
          <w:p w14:paraId="0D1D6698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Vater in der Hauptabteilung und Mutter mindestens in Klasse D eines Zuchtbuchs der Rasse eingetragen</w:t>
            </w:r>
          </w:p>
          <w:p w14:paraId="3BF57C68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left="-108"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  bewertet mit mindestens Zuchtwertklasse II </w:t>
            </w:r>
          </w:p>
        </w:tc>
      </w:tr>
      <w:tr w:rsidR="00BA6087" w:rsidRPr="00D53A00" w14:paraId="3FC6A48D" w14:textId="77777777" w:rsidTr="00934A0F">
        <w:trPr>
          <w:trHeight w:val="1152"/>
        </w:trPr>
        <w:tc>
          <w:tcPr>
            <w:tcW w:w="1413" w:type="dxa"/>
          </w:tcPr>
          <w:p w14:paraId="013A7491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 xml:space="preserve">Zusätzliche Abteilung </w:t>
            </w:r>
          </w:p>
          <w:p w14:paraId="3A9695D3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Klasse D (Vorbuch)</w:t>
            </w:r>
          </w:p>
        </w:tc>
        <w:tc>
          <w:tcPr>
            <w:tcW w:w="4394" w:type="dxa"/>
            <w:tcBorders>
              <w:tr2bl w:val="single" w:sz="4" w:space="0" w:color="auto"/>
            </w:tcBorders>
          </w:tcPr>
          <w:p w14:paraId="3DFE8D81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4" w:type="dxa"/>
          </w:tcPr>
          <w:p w14:paraId="69876899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als rassetypisch beurteilt</w:t>
            </w:r>
          </w:p>
          <w:p w14:paraId="0AC4B484" w14:textId="77777777" w:rsidR="00BA6087" w:rsidRPr="00D53A00" w:rsidRDefault="00BA6087" w:rsidP="00A13D0B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74DD3E4" w14:textId="77777777" w:rsidR="00BA6087" w:rsidRPr="00D53A00" w:rsidRDefault="00BA6087" w:rsidP="00A13D0B">
            <w:pPr>
              <w:tabs>
                <w:tab w:val="left" w:pos="9923"/>
              </w:tabs>
              <w:spacing w:after="120"/>
              <w:ind w:right="-108"/>
              <w:jc w:val="both"/>
              <w:rPr>
                <w:rFonts w:asciiTheme="minorHAnsi" w:eastAsia="Times New Roman" w:hAnsiTheme="minorHAnsi" w:cstheme="minorHAnsi"/>
              </w:rPr>
            </w:pPr>
            <w:r w:rsidRPr="00D53A00">
              <w:rPr>
                <w:rFonts w:asciiTheme="minorHAnsi" w:hAnsiTheme="minorHAnsi" w:cstheme="minorHAnsi"/>
              </w:rPr>
              <w:t>bewertet mit mindestens Zuchtwertklasse II</w:t>
            </w:r>
          </w:p>
        </w:tc>
      </w:tr>
      <w:bookmarkEnd w:id="1"/>
    </w:tbl>
    <w:p w14:paraId="30ADCE11" w14:textId="77777777" w:rsidR="00A96ABF" w:rsidRPr="00D53A00" w:rsidRDefault="00A96ABF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</w:rPr>
      </w:pPr>
    </w:p>
    <w:p w14:paraId="255178CF" w14:textId="77777777" w:rsidR="00873A5D" w:rsidRPr="004771EC" w:rsidRDefault="00873A5D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  <w:b/>
        </w:rPr>
      </w:pPr>
      <w:r w:rsidRPr="004771EC">
        <w:rPr>
          <w:rFonts w:asciiTheme="minorHAnsi" w:hAnsiTheme="minorHAnsi" w:cstheme="minorHAnsi"/>
          <w:b/>
        </w:rPr>
        <w:t>9. Selektion und Körung</w:t>
      </w:r>
    </w:p>
    <w:p w14:paraId="4194528C" w14:textId="77777777" w:rsidR="00873A5D" w:rsidRPr="004771EC" w:rsidRDefault="00873A5D" w:rsidP="00A13D0B">
      <w:pPr>
        <w:jc w:val="both"/>
        <w:rPr>
          <w:rFonts w:asciiTheme="minorHAnsi" w:hAnsiTheme="minorHAnsi" w:cstheme="minorHAnsi"/>
        </w:rPr>
      </w:pPr>
      <w:r w:rsidRPr="004771EC">
        <w:rPr>
          <w:rFonts w:asciiTheme="minorHAnsi" w:hAnsiTheme="minorHAnsi" w:cstheme="minorHAnsi"/>
        </w:rPr>
        <w:t>Die Selektion der Tiere und Zuordnung der Tiere in die Klassen des Zuchtbuches erfolgt entsprechend der Exterieurbeurteilung unter Berücksichtigung der Abstammung. Die Ergebnisse der Leistungsprüfung dienen der innerbetrieblichen Selektionsentscheidung.</w:t>
      </w:r>
    </w:p>
    <w:p w14:paraId="722FAB49" w14:textId="473F0F7A" w:rsidR="00873A5D" w:rsidRPr="004771EC" w:rsidRDefault="00873A5D" w:rsidP="00A13D0B">
      <w:pPr>
        <w:jc w:val="both"/>
        <w:rPr>
          <w:rStyle w:val="Hyperlink"/>
          <w:rFonts w:asciiTheme="minorHAnsi" w:hAnsiTheme="minorHAnsi" w:cstheme="minorHAnsi"/>
        </w:rPr>
      </w:pPr>
      <w:r w:rsidRPr="004771EC">
        <w:rPr>
          <w:rFonts w:asciiTheme="minorHAnsi" w:hAnsiTheme="minorHAnsi" w:cstheme="minorHAnsi"/>
        </w:rPr>
        <w:t>Die Körung ist Vorausse</w:t>
      </w:r>
      <w:r w:rsidR="008A25F5">
        <w:rPr>
          <w:rFonts w:asciiTheme="minorHAnsi" w:hAnsiTheme="minorHAnsi" w:cstheme="minorHAnsi"/>
        </w:rPr>
        <w:t>t</w:t>
      </w:r>
      <w:r w:rsidRPr="004771EC">
        <w:rPr>
          <w:rFonts w:asciiTheme="minorHAnsi" w:hAnsiTheme="minorHAnsi" w:cstheme="minorHAnsi"/>
        </w:rPr>
        <w:t>zung für die Zuchtbucheintragung eines Bockes in die Klasse A des Zuchtbuches. Sie erfolgt entsprechend den Regelungen der Satzung</w:t>
      </w:r>
      <w:r w:rsidRPr="004771EC">
        <w:rPr>
          <w:rStyle w:val="Hyperlink"/>
          <w:rFonts w:asciiTheme="minorHAnsi" w:hAnsiTheme="minorHAnsi" w:cstheme="minorHAnsi"/>
        </w:rPr>
        <w:t>.</w:t>
      </w:r>
    </w:p>
    <w:p w14:paraId="29CAF4F9" w14:textId="77777777" w:rsidR="00873A5D" w:rsidRDefault="00873A5D" w:rsidP="00A13D0B">
      <w:pPr>
        <w:tabs>
          <w:tab w:val="decimal" w:pos="0"/>
          <w:tab w:val="left" w:pos="284"/>
          <w:tab w:val="left" w:pos="567"/>
          <w:tab w:val="left" w:pos="9923"/>
        </w:tabs>
        <w:ind w:right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Zur Körung werden nur Böcke zugelassen, </w:t>
      </w:r>
    </w:p>
    <w:p w14:paraId="6A24CC32" w14:textId="77777777" w:rsidR="00873A5D" w:rsidRDefault="00873A5D" w:rsidP="00A13D0B">
      <w:pPr>
        <w:pStyle w:val="Listenabsatz"/>
        <w:numPr>
          <w:ilvl w:val="0"/>
          <w:numId w:val="7"/>
        </w:numPr>
        <w:tabs>
          <w:tab w:val="left" w:pos="284"/>
          <w:tab w:val="left" w:pos="567"/>
          <w:tab w:val="left" w:pos="9923"/>
        </w:tabs>
        <w:overflowPunct/>
        <w:autoSpaceDE/>
        <w:adjustRightInd/>
        <w:ind w:right="28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in der Hauptabteilung des Zuchtbuchs eingetragen werden können, </w:t>
      </w:r>
    </w:p>
    <w:p w14:paraId="20BA8EE8" w14:textId="77777777" w:rsidR="00873A5D" w:rsidRPr="0079007F" w:rsidRDefault="00873A5D" w:rsidP="00A13D0B">
      <w:pPr>
        <w:pStyle w:val="Listenabsatz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9007F">
        <w:rPr>
          <w:rFonts w:asciiTheme="minorHAnsi" w:hAnsiTheme="minorHAnsi" w:cstheme="minorHAnsi"/>
        </w:rPr>
        <w:t>deren Eltern in der Klasse A des Zuchtbuchs eingetragen und leistungsgeprüft sind,</w:t>
      </w:r>
    </w:p>
    <w:p w14:paraId="30090D9C" w14:textId="77777777" w:rsidR="00873A5D" w:rsidRPr="0079007F" w:rsidRDefault="00873A5D" w:rsidP="00A13D0B">
      <w:pPr>
        <w:pStyle w:val="Listenabsatz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9007F">
        <w:rPr>
          <w:rFonts w:asciiTheme="minorHAnsi" w:hAnsiTheme="minorHAnsi" w:cstheme="minorHAnsi"/>
        </w:rPr>
        <w:t>die keine gesundheitlichen Beeinträchtigungen aufweisen (Zuchttauglichkeit, keine Gebiss- und Hodenanomalien).</w:t>
      </w:r>
    </w:p>
    <w:p w14:paraId="665BDD68" w14:textId="77777777" w:rsidR="00873A5D" w:rsidRPr="004771EC" w:rsidRDefault="00873A5D" w:rsidP="00A13D0B">
      <w:pPr>
        <w:pStyle w:val="Listenabsatz"/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</w:rPr>
      </w:pPr>
    </w:p>
    <w:p w14:paraId="6D49C069" w14:textId="77777777" w:rsidR="00873A5D" w:rsidRPr="00AC11D0" w:rsidRDefault="00873A5D" w:rsidP="00A13D0B">
      <w:pPr>
        <w:tabs>
          <w:tab w:val="decimal" w:pos="0"/>
          <w:tab w:val="left" w:pos="284"/>
          <w:tab w:val="left" w:pos="567"/>
        </w:tabs>
        <w:ind w:right="567"/>
        <w:jc w:val="both"/>
        <w:rPr>
          <w:rFonts w:asciiTheme="minorHAnsi" w:hAnsiTheme="minorHAnsi" w:cstheme="minorHAnsi"/>
          <w:color w:val="FF0000"/>
        </w:rPr>
      </w:pPr>
      <w:r w:rsidRPr="00F44304">
        <w:rPr>
          <w:rFonts w:asciiTheme="minorHAnsi" w:hAnsiTheme="minorHAnsi" w:cstheme="minorHAnsi"/>
        </w:rPr>
        <w:t xml:space="preserve">Mindestanforderung an die Körung eines Zuchtbockes bezüglich der Abstammung: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183"/>
        <w:gridCol w:w="2183"/>
        <w:gridCol w:w="1879"/>
      </w:tblGrid>
      <w:tr w:rsidR="00873A5D" w:rsidRPr="004771EC" w14:paraId="796672E0" w14:textId="77777777" w:rsidTr="00EC4F30"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6FFC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A männl.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E97E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 männl.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638A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A</w:t>
            </w:r>
            <w:r w:rsidRPr="004771EC">
              <w:rPr>
                <w:rFonts w:asciiTheme="minorHAnsi" w:hAnsiTheme="minorHAnsi" w:cstheme="minorHAnsi"/>
                <w:color w:val="000000"/>
              </w:rPr>
              <w:t xml:space="preserve"> männl.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53A9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A</w:t>
            </w:r>
          </w:p>
        </w:tc>
      </w:tr>
      <w:tr w:rsidR="00873A5D" w:rsidRPr="004771EC" w14:paraId="1269357E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1FE92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02956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EC393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B77E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873A5D" w:rsidRPr="004771EC" w14:paraId="39D2AB56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5D8A5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522C8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41A1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  <w:color w:val="222A35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A weibl.</w:t>
            </w:r>
          </w:p>
          <w:p w14:paraId="73E67156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(Aufstiegstier)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E4C1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873A5D" w:rsidRPr="004771EC" w14:paraId="42E84E31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3D94F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48816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58C68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5882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C</w:t>
            </w:r>
          </w:p>
        </w:tc>
      </w:tr>
      <w:tr w:rsidR="00873A5D" w:rsidRPr="004771EC" w14:paraId="3F2CA139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C74E8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D095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  <w:color w:val="222A35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A weibl.</w:t>
            </w:r>
          </w:p>
          <w:p w14:paraId="2367B7FA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(Aufstiegstier)</w:t>
            </w: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AF1C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 männl.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B557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873A5D" w:rsidRPr="004771EC" w14:paraId="30C2AD91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1E0A6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40B15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A091C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color w:val="222A35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40E8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873A5D" w:rsidRPr="004771EC" w14:paraId="321B0055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970BD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6CD11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C6D0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C weibl.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F7E6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  <w:tr w:rsidR="00873A5D" w:rsidRPr="004771EC" w14:paraId="26D69D94" w14:textId="77777777" w:rsidTr="00EC4F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852F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A40C8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3F0ED" w14:textId="77777777" w:rsidR="00873A5D" w:rsidRPr="004771EC" w:rsidRDefault="00873A5D" w:rsidP="00A13D0B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9DBF" w14:textId="77777777" w:rsidR="00873A5D" w:rsidRPr="004771EC" w:rsidRDefault="00873A5D" w:rsidP="00A13D0B">
            <w:pPr>
              <w:jc w:val="both"/>
              <w:rPr>
                <w:rFonts w:asciiTheme="minorHAnsi" w:hAnsiTheme="minorHAnsi" w:cstheme="minorHAnsi"/>
              </w:rPr>
            </w:pPr>
            <w:r w:rsidRPr="004771EC">
              <w:rPr>
                <w:rFonts w:asciiTheme="minorHAnsi" w:hAnsiTheme="minorHAnsi" w:cstheme="minorHAnsi"/>
                <w:color w:val="222A35"/>
              </w:rPr>
              <w:t>D</w:t>
            </w:r>
          </w:p>
        </w:tc>
      </w:tr>
    </w:tbl>
    <w:p w14:paraId="1267ED8B" w14:textId="77777777" w:rsidR="00873A5D" w:rsidRPr="004771EC" w:rsidRDefault="00873A5D" w:rsidP="00A13D0B">
      <w:pPr>
        <w:tabs>
          <w:tab w:val="left" w:pos="284"/>
          <w:tab w:val="left" w:pos="567"/>
        </w:tabs>
        <w:overflowPunct/>
        <w:autoSpaceDE/>
        <w:autoSpaceDN/>
        <w:adjustRightInd/>
        <w:spacing w:after="120"/>
        <w:ind w:right="567"/>
        <w:jc w:val="both"/>
        <w:textAlignment w:val="auto"/>
        <w:rPr>
          <w:rFonts w:asciiTheme="minorHAnsi" w:hAnsiTheme="minorHAnsi" w:cstheme="minorHAnsi"/>
        </w:rPr>
      </w:pPr>
    </w:p>
    <w:p w14:paraId="38109881" w14:textId="77777777" w:rsidR="00873A5D" w:rsidRDefault="00873A5D" w:rsidP="00A13D0B">
      <w:pPr>
        <w:tabs>
          <w:tab w:val="decimal" w:pos="0"/>
          <w:tab w:val="left" w:pos="284"/>
          <w:tab w:val="left" w:pos="567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4771EC">
        <w:rPr>
          <w:rFonts w:asciiTheme="minorHAnsi" w:hAnsiTheme="minorHAnsi" w:cstheme="minorHAnsi"/>
        </w:rPr>
        <w:t>Ein Bock wird gekört, wenn er in allen Merkmalen der Exterieurbewertung (si</w:t>
      </w:r>
      <w:r>
        <w:rPr>
          <w:rFonts w:asciiTheme="minorHAnsi" w:hAnsiTheme="minorHAnsi" w:cstheme="minorHAnsi"/>
        </w:rPr>
        <w:t>e</w:t>
      </w:r>
      <w:r w:rsidRPr="004771EC">
        <w:rPr>
          <w:rFonts w:asciiTheme="minorHAnsi" w:hAnsiTheme="minorHAnsi" w:cstheme="minorHAnsi"/>
        </w:rPr>
        <w:t>he Punkt 4.) mit mindestens Note 4 bewertet wird</w:t>
      </w:r>
      <w:r w:rsidRPr="009201CC">
        <w:rPr>
          <w:rFonts w:asciiTheme="minorHAnsi" w:hAnsiTheme="minorHAnsi" w:cstheme="minorHAnsi"/>
        </w:rPr>
        <w:t xml:space="preserve">. </w:t>
      </w:r>
    </w:p>
    <w:p w14:paraId="6FB770BD" w14:textId="77777777" w:rsidR="00873A5D" w:rsidRPr="006D2CCD" w:rsidRDefault="00873A5D" w:rsidP="00A13D0B">
      <w:pPr>
        <w:tabs>
          <w:tab w:val="decimal" w:pos="0"/>
          <w:tab w:val="left" w:pos="284"/>
          <w:tab w:val="left" w:pos="567"/>
          <w:tab w:val="left" w:pos="9923"/>
        </w:tabs>
        <w:ind w:right="-1"/>
        <w:jc w:val="both"/>
        <w:rPr>
          <w:rFonts w:asciiTheme="minorHAnsi" w:hAnsiTheme="minorHAnsi" w:cstheme="minorHAnsi"/>
        </w:rPr>
      </w:pPr>
      <w:r w:rsidRPr="006D2CCD">
        <w:rPr>
          <w:rFonts w:asciiTheme="minorHAnsi" w:hAnsiTheme="minorHAnsi" w:cstheme="minorHAnsi"/>
        </w:rPr>
        <w:t xml:space="preserve">Seltene Vaterlinien sollen erhalten werden. Dazu können im Zuchtbuch die Bocklinien erfasst werden. Als Hilfsmittel bietet das Herdbuchprogramm OviCap Inzuchtberechnungen und Anpaarungsempfehlungen zum Einsatz potentieller Vatertiere an. </w:t>
      </w:r>
    </w:p>
    <w:p w14:paraId="5755A3F5" w14:textId="77777777" w:rsidR="004175E3" w:rsidRPr="00D53A00" w:rsidRDefault="004175E3" w:rsidP="00A13D0B">
      <w:pPr>
        <w:spacing w:after="120"/>
        <w:jc w:val="both"/>
        <w:rPr>
          <w:rStyle w:val="Hyperlink"/>
          <w:rFonts w:asciiTheme="minorHAnsi" w:hAnsiTheme="minorHAnsi" w:cstheme="minorHAnsi"/>
          <w:color w:val="auto"/>
        </w:rPr>
      </w:pPr>
    </w:p>
    <w:p w14:paraId="0B7FDAE1" w14:textId="77777777" w:rsidR="004175E3" w:rsidRPr="00D53A00" w:rsidRDefault="00496605" w:rsidP="00A13D0B">
      <w:pPr>
        <w:ind w:right="-1"/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>10</w:t>
      </w:r>
      <w:r w:rsidR="004175E3" w:rsidRPr="00D53A00">
        <w:rPr>
          <w:rFonts w:asciiTheme="minorHAnsi" w:hAnsiTheme="minorHAnsi" w:cstheme="minorHAnsi"/>
          <w:b/>
        </w:rPr>
        <w:t>. Abstammungssicherung</w:t>
      </w:r>
      <w:r w:rsidR="00D60EBD" w:rsidRPr="00D53A00">
        <w:rPr>
          <w:rFonts w:asciiTheme="minorHAnsi" w:hAnsiTheme="minorHAnsi" w:cstheme="minorHAnsi"/>
          <w:b/>
        </w:rPr>
        <w:t xml:space="preserve"> </w:t>
      </w:r>
    </w:p>
    <w:p w14:paraId="42FC9A4B" w14:textId="77777777" w:rsidR="00A31777" w:rsidRPr="00D53A00" w:rsidRDefault="004175E3" w:rsidP="00A13D0B">
      <w:pPr>
        <w:tabs>
          <w:tab w:val="decimal" w:pos="0"/>
          <w:tab w:val="left" w:pos="284"/>
          <w:tab w:val="left" w:pos="567"/>
        </w:tabs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>Die Abstammungssicherung erfolgt nach den Regel</w:t>
      </w:r>
      <w:r w:rsidR="008F5635" w:rsidRPr="00D53A00">
        <w:rPr>
          <w:rFonts w:asciiTheme="minorHAnsi" w:hAnsiTheme="minorHAnsi" w:cstheme="minorHAnsi"/>
        </w:rPr>
        <w:t>ungen</w:t>
      </w:r>
      <w:r w:rsidR="006A7E6F" w:rsidRPr="00D53A00">
        <w:rPr>
          <w:rFonts w:asciiTheme="minorHAnsi" w:hAnsiTheme="minorHAnsi" w:cstheme="minorHAnsi"/>
        </w:rPr>
        <w:t xml:space="preserve"> </w:t>
      </w:r>
      <w:r w:rsidR="008F5635" w:rsidRPr="00D53A00">
        <w:rPr>
          <w:rFonts w:asciiTheme="minorHAnsi" w:hAnsiTheme="minorHAnsi" w:cstheme="minorHAnsi"/>
        </w:rPr>
        <w:t xml:space="preserve">der </w:t>
      </w:r>
      <w:r w:rsidR="006A7E6F" w:rsidRPr="00D53A00">
        <w:rPr>
          <w:rFonts w:asciiTheme="minorHAnsi" w:hAnsiTheme="minorHAnsi" w:cstheme="minorHAnsi"/>
        </w:rPr>
        <w:t>Satzung</w:t>
      </w:r>
      <w:r w:rsidR="008F5635" w:rsidRPr="00D53A00">
        <w:rPr>
          <w:rFonts w:asciiTheme="minorHAnsi" w:hAnsiTheme="minorHAnsi" w:cstheme="minorHAnsi"/>
        </w:rPr>
        <w:t>.</w:t>
      </w:r>
      <w:r w:rsidR="006A7E6F" w:rsidRPr="00D53A00">
        <w:rPr>
          <w:rFonts w:asciiTheme="minorHAnsi" w:hAnsiTheme="minorHAnsi" w:cstheme="minorHAnsi"/>
        </w:rPr>
        <w:t xml:space="preserve"> </w:t>
      </w:r>
      <w:r w:rsidR="0047463B" w:rsidRPr="00D53A00">
        <w:rPr>
          <w:rFonts w:asciiTheme="minorHAnsi" w:hAnsiTheme="minorHAnsi" w:cstheme="minorHAnsi"/>
        </w:rPr>
        <w:t>Als</w:t>
      </w:r>
      <w:r w:rsidR="007908A7" w:rsidRPr="00D53A00">
        <w:rPr>
          <w:rFonts w:asciiTheme="minorHAnsi" w:hAnsiTheme="minorHAnsi" w:cstheme="minorHAnsi"/>
        </w:rPr>
        <w:t xml:space="preserve"> </w:t>
      </w:r>
      <w:r w:rsidR="008F5635" w:rsidRPr="00D53A00">
        <w:rPr>
          <w:rFonts w:asciiTheme="minorHAnsi" w:hAnsiTheme="minorHAnsi" w:cstheme="minorHAnsi"/>
        </w:rPr>
        <w:t xml:space="preserve">zugelassene Methode zur </w:t>
      </w:r>
      <w:r w:rsidR="007908A7" w:rsidRPr="00D53A00">
        <w:rPr>
          <w:rFonts w:asciiTheme="minorHAnsi" w:hAnsiTheme="minorHAnsi" w:cstheme="minorHAnsi"/>
        </w:rPr>
        <w:t>Abstammung</w:t>
      </w:r>
      <w:r w:rsidR="008F5635" w:rsidRPr="00D53A00">
        <w:rPr>
          <w:rFonts w:asciiTheme="minorHAnsi" w:hAnsiTheme="minorHAnsi" w:cstheme="minorHAnsi"/>
        </w:rPr>
        <w:t>ssicherung</w:t>
      </w:r>
      <w:r w:rsidR="007908A7" w:rsidRPr="00D53A00">
        <w:rPr>
          <w:rFonts w:asciiTheme="minorHAnsi" w:hAnsiTheme="minorHAnsi" w:cstheme="minorHAnsi"/>
        </w:rPr>
        <w:t xml:space="preserve"> </w:t>
      </w:r>
      <w:r w:rsidR="0047463B" w:rsidRPr="00D53A00">
        <w:rPr>
          <w:rFonts w:asciiTheme="minorHAnsi" w:hAnsiTheme="minorHAnsi" w:cstheme="minorHAnsi"/>
        </w:rPr>
        <w:t xml:space="preserve">wird das </w:t>
      </w:r>
      <w:r w:rsidR="007908A7" w:rsidRPr="00D53A00">
        <w:rPr>
          <w:rFonts w:asciiTheme="minorHAnsi" w:hAnsiTheme="minorHAnsi" w:cstheme="minorHAnsi"/>
        </w:rPr>
        <w:t>Verfahren der DNA-Profile aus Mikrosatelliten</w:t>
      </w:r>
      <w:r w:rsidR="0047463B" w:rsidRPr="00D53A00">
        <w:rPr>
          <w:rFonts w:asciiTheme="minorHAnsi" w:hAnsiTheme="minorHAnsi" w:cstheme="minorHAnsi"/>
        </w:rPr>
        <w:t xml:space="preserve"> </w:t>
      </w:r>
      <w:r w:rsidR="009D0B72" w:rsidRPr="00D53A00">
        <w:rPr>
          <w:rFonts w:asciiTheme="minorHAnsi" w:hAnsiTheme="minorHAnsi" w:cstheme="minorHAnsi"/>
        </w:rPr>
        <w:t>a</w:t>
      </w:r>
      <w:r w:rsidR="0047463B" w:rsidRPr="00D53A00">
        <w:rPr>
          <w:rFonts w:asciiTheme="minorHAnsi" w:hAnsiTheme="minorHAnsi" w:cstheme="minorHAnsi"/>
        </w:rPr>
        <w:t>ngewendet</w:t>
      </w:r>
      <w:r w:rsidR="007908A7" w:rsidRPr="00D53A00">
        <w:rPr>
          <w:rFonts w:asciiTheme="minorHAnsi" w:hAnsiTheme="minorHAnsi" w:cstheme="minorHAnsi"/>
        </w:rPr>
        <w:t>.</w:t>
      </w:r>
    </w:p>
    <w:p w14:paraId="6FB7FDB2" w14:textId="77777777" w:rsidR="00A31777" w:rsidRPr="00D53A00" w:rsidRDefault="00A31777" w:rsidP="00A13D0B">
      <w:pPr>
        <w:spacing w:after="120"/>
        <w:jc w:val="both"/>
        <w:rPr>
          <w:rStyle w:val="Hyperlink"/>
          <w:rFonts w:asciiTheme="minorHAnsi" w:hAnsiTheme="minorHAnsi" w:cstheme="minorHAnsi"/>
          <w:color w:val="auto"/>
        </w:rPr>
      </w:pPr>
    </w:p>
    <w:p w14:paraId="008C7653" w14:textId="77777777" w:rsidR="00A31777" w:rsidRPr="00D53A00" w:rsidRDefault="00A31777" w:rsidP="00A13D0B">
      <w:pPr>
        <w:jc w:val="both"/>
        <w:rPr>
          <w:rFonts w:asciiTheme="minorHAnsi" w:hAnsiTheme="minorHAnsi" w:cstheme="minorHAnsi"/>
          <w:b/>
        </w:rPr>
      </w:pPr>
      <w:r w:rsidRPr="00D53A00">
        <w:rPr>
          <w:rFonts w:asciiTheme="minorHAnsi" w:hAnsiTheme="minorHAnsi" w:cstheme="minorHAnsi"/>
          <w:b/>
        </w:rPr>
        <w:t>1</w:t>
      </w:r>
      <w:r w:rsidR="00496605" w:rsidRPr="00D53A00">
        <w:rPr>
          <w:rFonts w:asciiTheme="minorHAnsi" w:hAnsiTheme="minorHAnsi" w:cstheme="minorHAnsi"/>
          <w:b/>
        </w:rPr>
        <w:t>1</w:t>
      </w:r>
      <w:r w:rsidRPr="00D53A00">
        <w:rPr>
          <w:rFonts w:asciiTheme="minorHAnsi" w:hAnsiTheme="minorHAnsi" w:cstheme="minorHAnsi"/>
          <w:b/>
        </w:rPr>
        <w:t xml:space="preserve">. </w:t>
      </w:r>
      <w:r w:rsidR="008221BB" w:rsidRPr="00D53A00">
        <w:rPr>
          <w:rFonts w:asciiTheme="minorHAnsi" w:hAnsiTheme="minorHAnsi" w:cstheme="minorHAnsi"/>
          <w:b/>
        </w:rPr>
        <w:t>Zugelassene Reproduktions</w:t>
      </w:r>
      <w:r w:rsidR="00E725D6" w:rsidRPr="00D53A00">
        <w:rPr>
          <w:rFonts w:asciiTheme="minorHAnsi" w:hAnsiTheme="minorHAnsi" w:cstheme="minorHAnsi"/>
          <w:b/>
        </w:rPr>
        <w:t>techniken</w:t>
      </w:r>
      <w:r w:rsidR="008221BB" w:rsidRPr="00D53A00">
        <w:rPr>
          <w:rFonts w:asciiTheme="minorHAnsi" w:hAnsiTheme="minorHAnsi" w:cstheme="minorHAnsi"/>
          <w:b/>
        </w:rPr>
        <w:t xml:space="preserve"> und </w:t>
      </w:r>
      <w:r w:rsidRPr="00D53A00">
        <w:rPr>
          <w:rFonts w:asciiTheme="minorHAnsi" w:hAnsiTheme="minorHAnsi" w:cstheme="minorHAnsi"/>
          <w:b/>
        </w:rPr>
        <w:t>Bestimmungen für Tiere von denen Zuchtmaterial gewonnen wird</w:t>
      </w:r>
    </w:p>
    <w:p w14:paraId="27A40DEB" w14:textId="77777777" w:rsidR="00D3280F" w:rsidRPr="00D53A00" w:rsidRDefault="008221BB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Künstliche Besamung und Embryotransfer sind zugelassen. Tiere von denen Zuchtmaterial gewonnen wird, müssen </w:t>
      </w:r>
      <w:r w:rsidR="00762C04" w:rsidRPr="00D53A00">
        <w:rPr>
          <w:rFonts w:asciiTheme="minorHAnsi" w:hAnsiTheme="minorHAnsi" w:cstheme="minorHAnsi"/>
        </w:rPr>
        <w:t>im Zuchtbuch Klasse A eingetragen</w:t>
      </w:r>
      <w:r w:rsidR="00261485" w:rsidRPr="00D53A00">
        <w:rPr>
          <w:rFonts w:asciiTheme="minorHAnsi" w:hAnsiTheme="minorHAnsi" w:cstheme="minorHAnsi"/>
        </w:rPr>
        <w:t xml:space="preserve"> sein.</w:t>
      </w:r>
    </w:p>
    <w:p w14:paraId="5BB6B9F3" w14:textId="42111965" w:rsidR="008F5635" w:rsidRDefault="008F5635" w:rsidP="00A13D0B">
      <w:pPr>
        <w:jc w:val="both"/>
        <w:rPr>
          <w:rFonts w:asciiTheme="minorHAnsi" w:hAnsiTheme="minorHAnsi" w:cstheme="minorHAnsi"/>
        </w:rPr>
      </w:pPr>
    </w:p>
    <w:p w14:paraId="2507FD74" w14:textId="77777777" w:rsidR="00F44304" w:rsidRPr="00D53A00" w:rsidRDefault="00F44304" w:rsidP="00A13D0B">
      <w:pPr>
        <w:jc w:val="both"/>
        <w:rPr>
          <w:rFonts w:asciiTheme="minorHAnsi" w:hAnsiTheme="minorHAnsi" w:cstheme="minorHAnsi"/>
        </w:rPr>
      </w:pPr>
    </w:p>
    <w:p w14:paraId="0C0892DC" w14:textId="77777777" w:rsidR="008F5635" w:rsidRPr="00D53A00" w:rsidRDefault="008F5635" w:rsidP="00A13D0B">
      <w:pPr>
        <w:jc w:val="both"/>
        <w:rPr>
          <w:rFonts w:asciiTheme="minorHAnsi" w:hAnsiTheme="minorHAnsi" w:cstheme="minorHAnsi"/>
        </w:rPr>
      </w:pPr>
      <w:r w:rsidRPr="00D53A00">
        <w:rPr>
          <w:rFonts w:asciiTheme="minorHAnsi" w:hAnsiTheme="minorHAnsi" w:cstheme="minorHAnsi"/>
        </w:rPr>
        <w:t xml:space="preserve">Das Zuchtprogramm wurde am </w:t>
      </w:r>
      <w:r w:rsidRPr="00D53A00">
        <w:rPr>
          <w:rFonts w:asciiTheme="minorHAnsi" w:hAnsiTheme="minorHAnsi" w:cstheme="minorHAnsi"/>
          <w:highlight w:val="yellow"/>
        </w:rPr>
        <w:t>xx.xx.xxxx</w:t>
      </w:r>
      <w:r w:rsidRPr="00D53A00">
        <w:rPr>
          <w:rFonts w:asciiTheme="minorHAnsi" w:hAnsiTheme="minorHAnsi" w:cstheme="minorHAnsi"/>
        </w:rPr>
        <w:t xml:space="preserve"> beschlossen und tritt am </w:t>
      </w:r>
      <w:r w:rsidRPr="00D53A00">
        <w:rPr>
          <w:rFonts w:asciiTheme="minorHAnsi" w:hAnsiTheme="minorHAnsi" w:cstheme="minorHAnsi"/>
          <w:highlight w:val="yellow"/>
        </w:rPr>
        <w:t>xx.xx.xxxx</w:t>
      </w:r>
      <w:r w:rsidRPr="00D53A00">
        <w:rPr>
          <w:rFonts w:asciiTheme="minorHAnsi" w:hAnsiTheme="minorHAnsi" w:cstheme="minorHAnsi"/>
        </w:rPr>
        <w:t xml:space="preserve"> in Kraft.</w:t>
      </w:r>
    </w:p>
    <w:sectPr w:rsidR="008F5635" w:rsidRPr="00D53A00" w:rsidSect="00F7769F">
      <w:type w:val="continuous"/>
      <w:pgSz w:w="11906" w:h="16838"/>
      <w:pgMar w:top="567" w:right="1133" w:bottom="567" w:left="851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EEB8" w14:textId="77777777" w:rsidR="00BF6DB5" w:rsidRDefault="00BF6DB5">
      <w:r>
        <w:separator/>
      </w:r>
    </w:p>
  </w:endnote>
  <w:endnote w:type="continuationSeparator" w:id="0">
    <w:p w14:paraId="4A4DB142" w14:textId="77777777" w:rsidR="00BF6DB5" w:rsidRDefault="00BF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838B" w14:textId="77777777" w:rsidR="00BF6DB5" w:rsidRDefault="00BF6DB5">
      <w:r>
        <w:separator/>
      </w:r>
    </w:p>
  </w:footnote>
  <w:footnote w:type="continuationSeparator" w:id="0">
    <w:p w14:paraId="2E43295A" w14:textId="77777777" w:rsidR="00BF6DB5" w:rsidRDefault="00BF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BBD"/>
    <w:multiLevelType w:val="hybridMultilevel"/>
    <w:tmpl w:val="5FE2D12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BB7"/>
    <w:multiLevelType w:val="hybridMultilevel"/>
    <w:tmpl w:val="3CE20288"/>
    <w:lvl w:ilvl="0" w:tplc="DD9895D6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B211710"/>
    <w:multiLevelType w:val="hybridMultilevel"/>
    <w:tmpl w:val="39A282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053"/>
    <w:multiLevelType w:val="hybridMultilevel"/>
    <w:tmpl w:val="9A649D34"/>
    <w:lvl w:ilvl="0" w:tplc="0407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A37064"/>
    <w:multiLevelType w:val="hybridMultilevel"/>
    <w:tmpl w:val="D4C4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26A0"/>
    <w:multiLevelType w:val="hybridMultilevel"/>
    <w:tmpl w:val="FCA85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9"/>
    <w:rsid w:val="00032A8A"/>
    <w:rsid w:val="000448EA"/>
    <w:rsid w:val="000710A8"/>
    <w:rsid w:val="000A333B"/>
    <w:rsid w:val="000C04B8"/>
    <w:rsid w:val="00115EFE"/>
    <w:rsid w:val="00127177"/>
    <w:rsid w:val="001802DA"/>
    <w:rsid w:val="00181A01"/>
    <w:rsid w:val="001B44BA"/>
    <w:rsid w:val="001B7811"/>
    <w:rsid w:val="001C2110"/>
    <w:rsid w:val="00206B44"/>
    <w:rsid w:val="00231743"/>
    <w:rsid w:val="00237E7E"/>
    <w:rsid w:val="002510B7"/>
    <w:rsid w:val="00252B8B"/>
    <w:rsid w:val="00261485"/>
    <w:rsid w:val="00273FEA"/>
    <w:rsid w:val="0027484C"/>
    <w:rsid w:val="002B289F"/>
    <w:rsid w:val="002B7991"/>
    <w:rsid w:val="002D7BE9"/>
    <w:rsid w:val="002E067C"/>
    <w:rsid w:val="002E18A9"/>
    <w:rsid w:val="002F41B2"/>
    <w:rsid w:val="00305EC9"/>
    <w:rsid w:val="00323238"/>
    <w:rsid w:val="00336E61"/>
    <w:rsid w:val="00340D49"/>
    <w:rsid w:val="00390A49"/>
    <w:rsid w:val="003A7960"/>
    <w:rsid w:val="003B07DA"/>
    <w:rsid w:val="003B0B48"/>
    <w:rsid w:val="003C3471"/>
    <w:rsid w:val="003C4FFF"/>
    <w:rsid w:val="003D2EE7"/>
    <w:rsid w:val="00400678"/>
    <w:rsid w:val="00411828"/>
    <w:rsid w:val="004175E3"/>
    <w:rsid w:val="00421AA8"/>
    <w:rsid w:val="004531D3"/>
    <w:rsid w:val="00473870"/>
    <w:rsid w:val="0047463B"/>
    <w:rsid w:val="004769C3"/>
    <w:rsid w:val="00481D2E"/>
    <w:rsid w:val="00486924"/>
    <w:rsid w:val="00496605"/>
    <w:rsid w:val="00530F43"/>
    <w:rsid w:val="00533C6F"/>
    <w:rsid w:val="00540B54"/>
    <w:rsid w:val="00541580"/>
    <w:rsid w:val="00547B59"/>
    <w:rsid w:val="00584C42"/>
    <w:rsid w:val="005B0603"/>
    <w:rsid w:val="005B40B7"/>
    <w:rsid w:val="005C5E1E"/>
    <w:rsid w:val="005E38E9"/>
    <w:rsid w:val="00610D0A"/>
    <w:rsid w:val="00613D2F"/>
    <w:rsid w:val="00621234"/>
    <w:rsid w:val="00644347"/>
    <w:rsid w:val="0064532C"/>
    <w:rsid w:val="0065406A"/>
    <w:rsid w:val="00665072"/>
    <w:rsid w:val="00671509"/>
    <w:rsid w:val="00697625"/>
    <w:rsid w:val="006A7E6F"/>
    <w:rsid w:val="006B6124"/>
    <w:rsid w:val="006B76B4"/>
    <w:rsid w:val="006D7877"/>
    <w:rsid w:val="00706F2B"/>
    <w:rsid w:val="0075707D"/>
    <w:rsid w:val="00762C04"/>
    <w:rsid w:val="0078709E"/>
    <w:rsid w:val="007908A7"/>
    <w:rsid w:val="00795BB7"/>
    <w:rsid w:val="007D797D"/>
    <w:rsid w:val="007F1CAD"/>
    <w:rsid w:val="008221BB"/>
    <w:rsid w:val="008255AE"/>
    <w:rsid w:val="00842DD7"/>
    <w:rsid w:val="008564A4"/>
    <w:rsid w:val="00873A5D"/>
    <w:rsid w:val="008903D4"/>
    <w:rsid w:val="008A198B"/>
    <w:rsid w:val="008A25F5"/>
    <w:rsid w:val="008A58BF"/>
    <w:rsid w:val="008B77A3"/>
    <w:rsid w:val="008C5FD7"/>
    <w:rsid w:val="008F350D"/>
    <w:rsid w:val="008F5635"/>
    <w:rsid w:val="00910EE5"/>
    <w:rsid w:val="009228D0"/>
    <w:rsid w:val="00923B89"/>
    <w:rsid w:val="009252E2"/>
    <w:rsid w:val="00967747"/>
    <w:rsid w:val="00975756"/>
    <w:rsid w:val="00976D4A"/>
    <w:rsid w:val="009D0B72"/>
    <w:rsid w:val="009D4261"/>
    <w:rsid w:val="009F5D02"/>
    <w:rsid w:val="00A13D0B"/>
    <w:rsid w:val="00A25CB2"/>
    <w:rsid w:val="00A31777"/>
    <w:rsid w:val="00A37F7A"/>
    <w:rsid w:val="00A511F0"/>
    <w:rsid w:val="00A627D2"/>
    <w:rsid w:val="00A6668E"/>
    <w:rsid w:val="00A96ABF"/>
    <w:rsid w:val="00AB35EF"/>
    <w:rsid w:val="00AD182C"/>
    <w:rsid w:val="00AD326B"/>
    <w:rsid w:val="00AD56A7"/>
    <w:rsid w:val="00B03DD3"/>
    <w:rsid w:val="00B25E44"/>
    <w:rsid w:val="00B31129"/>
    <w:rsid w:val="00B34E8A"/>
    <w:rsid w:val="00B77821"/>
    <w:rsid w:val="00B83F73"/>
    <w:rsid w:val="00B85FA3"/>
    <w:rsid w:val="00B91719"/>
    <w:rsid w:val="00B96305"/>
    <w:rsid w:val="00BA30F8"/>
    <w:rsid w:val="00BA6087"/>
    <w:rsid w:val="00BC0C6D"/>
    <w:rsid w:val="00BC1F1F"/>
    <w:rsid w:val="00BC2002"/>
    <w:rsid w:val="00BF6DB5"/>
    <w:rsid w:val="00C1147A"/>
    <w:rsid w:val="00C33D11"/>
    <w:rsid w:val="00C46100"/>
    <w:rsid w:val="00C80E6A"/>
    <w:rsid w:val="00C83009"/>
    <w:rsid w:val="00CA5027"/>
    <w:rsid w:val="00CC1C76"/>
    <w:rsid w:val="00CD38F3"/>
    <w:rsid w:val="00CE1106"/>
    <w:rsid w:val="00D206DB"/>
    <w:rsid w:val="00D3280F"/>
    <w:rsid w:val="00D33FC7"/>
    <w:rsid w:val="00D53A00"/>
    <w:rsid w:val="00D60EBD"/>
    <w:rsid w:val="00D72103"/>
    <w:rsid w:val="00DA2EBD"/>
    <w:rsid w:val="00DA4142"/>
    <w:rsid w:val="00DA5E78"/>
    <w:rsid w:val="00DC5D49"/>
    <w:rsid w:val="00DC7F28"/>
    <w:rsid w:val="00DD59B8"/>
    <w:rsid w:val="00DE6BA3"/>
    <w:rsid w:val="00DE7555"/>
    <w:rsid w:val="00E15B0D"/>
    <w:rsid w:val="00E24FE7"/>
    <w:rsid w:val="00E300D0"/>
    <w:rsid w:val="00E55E04"/>
    <w:rsid w:val="00E647B6"/>
    <w:rsid w:val="00E725D6"/>
    <w:rsid w:val="00E735AA"/>
    <w:rsid w:val="00E83B89"/>
    <w:rsid w:val="00E85C29"/>
    <w:rsid w:val="00EC12E2"/>
    <w:rsid w:val="00ED0431"/>
    <w:rsid w:val="00EE57CC"/>
    <w:rsid w:val="00F31912"/>
    <w:rsid w:val="00F41A2F"/>
    <w:rsid w:val="00F44304"/>
    <w:rsid w:val="00F46572"/>
    <w:rsid w:val="00F471BF"/>
    <w:rsid w:val="00F64C38"/>
    <w:rsid w:val="00F7769F"/>
    <w:rsid w:val="00F821CF"/>
    <w:rsid w:val="00F82AE5"/>
    <w:rsid w:val="00F94113"/>
    <w:rsid w:val="00F95B83"/>
    <w:rsid w:val="00FC6F2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C8D48"/>
  <w15:docId w15:val="{B136D8A5-5DB5-4A5E-89C4-1BA0782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1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6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1509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B61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1509"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6B61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B61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12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15E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E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5EFE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E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EFE"/>
    <w:rPr>
      <w:rFonts w:ascii="Times New Roman" w:hAnsi="Times New Roman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A96AB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A9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821CF"/>
    <w:rPr>
      <w:color w:val="0000FF" w:themeColor="hyperlink"/>
      <w:u w:val="single"/>
    </w:rPr>
  </w:style>
  <w:style w:type="table" w:customStyle="1" w:styleId="Tabellenraster121">
    <w:name w:val="Tabellenraster121"/>
    <w:basedOn w:val="NormaleTabelle"/>
    <w:next w:val="Tabellenraster"/>
    <w:uiPriority w:val="59"/>
    <w:rsid w:val="00BA608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vi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e.vit.de/dateien/ovicap/vertraege_zuchtwertschaetzu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vit.de/dateien/ovicap/vdl_richtlinie_leistungspruefung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719B-34B5-467F-B94F-9A434F47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Schwarzköpfiges Fleischschaf</vt:lpstr>
    </vt:vector>
  </TitlesOfParts>
  <Company>StMELF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Schwarzköpfiges Fleischschaf</dc:title>
  <dc:subject>Rassebeschreibung</dc:subject>
  <dc:creator>Dr. Ernst Brüggemann</dc:creator>
  <cp:lastModifiedBy>Lenz, Fides</cp:lastModifiedBy>
  <cp:revision>2</cp:revision>
  <cp:lastPrinted>2011-02-01T11:51:00Z</cp:lastPrinted>
  <dcterms:created xsi:type="dcterms:W3CDTF">2021-11-17T15:34:00Z</dcterms:created>
  <dcterms:modified xsi:type="dcterms:W3CDTF">2021-11-17T15:34:00Z</dcterms:modified>
</cp:coreProperties>
</file>